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09D20" w14:textId="0CC0878D" w:rsidR="006F7F3E" w:rsidRDefault="005B478B">
      <w:pPr>
        <w:spacing w:before="75"/>
        <w:ind w:left="104"/>
        <w:rPr>
          <w:rFonts w:ascii="Times New Roman"/>
          <w:sz w:val="19"/>
        </w:rPr>
      </w:pPr>
      <w:r>
        <w:rPr>
          <w:noProof/>
        </w:rPr>
        <mc:AlternateContent>
          <mc:Choice Requires="wps">
            <w:drawing>
              <wp:anchor distT="0" distB="0" distL="0" distR="0" simplePos="0" relativeHeight="251658240" behindDoc="1" locked="0" layoutInCell="1" allowOverlap="1" wp14:anchorId="030C9983" wp14:editId="76EE048D">
                <wp:simplePos x="0" y="0"/>
                <wp:positionH relativeFrom="page">
                  <wp:posOffset>190500</wp:posOffset>
                </wp:positionH>
                <wp:positionV relativeFrom="paragraph">
                  <wp:posOffset>-511175</wp:posOffset>
                </wp:positionV>
                <wp:extent cx="7288530" cy="495300"/>
                <wp:effectExtent l="0" t="0" r="26670" b="19050"/>
                <wp:wrapTopAndBottom/>
                <wp:docPr id="1" name="Text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88530" cy="495300"/>
                        </a:xfrm>
                        <a:prstGeom prst="rect">
                          <a:avLst/>
                        </a:prstGeom>
                        <a:solidFill>
                          <a:srgbClr val="D6E3BC"/>
                        </a:solidFill>
                        <a:ln w="19050">
                          <a:solidFill>
                            <a:srgbClr val="000000"/>
                          </a:solidFill>
                          <a:prstDash val="solid"/>
                        </a:ln>
                      </wps:spPr>
                      <wps:txbx>
                        <w:txbxContent>
                          <w:p w14:paraId="6A035479" w14:textId="77777777" w:rsidR="00362BC5" w:rsidRDefault="00362BC5" w:rsidP="00362BC5">
                            <w:pPr>
                              <w:ind w:left="144"/>
                              <w:jc w:val="center"/>
                              <w:rPr>
                                <w:rFonts w:ascii="Times New Roman"/>
                                <w:b/>
                                <w:color w:val="000000"/>
                                <w:sz w:val="28"/>
                              </w:rPr>
                            </w:pPr>
                            <w:r w:rsidRPr="00362BC5">
                              <w:rPr>
                                <w:rFonts w:ascii="Times New Roman"/>
                                <w:b/>
                                <w:color w:val="000000"/>
                                <w:sz w:val="28"/>
                              </w:rPr>
                              <w:t>Intelligent Transportation Network Decision Support</w:t>
                            </w:r>
                          </w:p>
                          <w:p w14:paraId="10EF5758" w14:textId="11439DA4" w:rsidR="00362BC5" w:rsidRPr="00362BC5" w:rsidRDefault="00362BC5" w:rsidP="00362BC5">
                            <w:pPr>
                              <w:ind w:left="144"/>
                              <w:jc w:val="center"/>
                              <w:rPr>
                                <w:rFonts w:ascii="Times New Roman"/>
                                <w:b/>
                                <w:color w:val="000000"/>
                                <w:sz w:val="28"/>
                              </w:rPr>
                            </w:pPr>
                            <w:r w:rsidRPr="00362BC5">
                              <w:rPr>
                                <w:rFonts w:ascii="Times New Roman"/>
                                <w:b/>
                                <w:color w:val="000000"/>
                                <w:sz w:val="28"/>
                              </w:rPr>
                              <w:t>with Real-time Routing and Data Analytics</w:t>
                            </w:r>
                          </w:p>
                          <w:p w14:paraId="1A0C0DF3" w14:textId="68AB5BD8" w:rsidR="006F7F3E" w:rsidRPr="008A3CA7" w:rsidRDefault="006F7F3E" w:rsidP="008A3CA7">
                            <w:pPr>
                              <w:ind w:left="144"/>
                              <w:jc w:val="center"/>
                              <w:rPr>
                                <w:rFonts w:ascii="Times New Roman"/>
                                <w:b/>
                                <w:color w:val="000000"/>
                                <w:sz w:val="28"/>
                              </w:rPr>
                            </w:pPr>
                          </w:p>
                        </w:txbxContent>
                      </wps:txbx>
                      <wps:bodyPr wrap="square" lIns="0" tIns="0" rIns="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30C9983" id="_x0000_t202" coordsize="21600,21600" o:spt="202" path="m,l,21600r21600,l21600,xe">
                <v:stroke joinstyle="miter"/>
                <v:path gradientshapeok="t" o:connecttype="rect"/>
              </v:shapetype>
              <v:shape id="Textbox 1" o:spid="_x0000_s1026" type="#_x0000_t202" alt="&quot;&quot;" style="position:absolute;left:0;text-align:left;margin-left:15pt;margin-top:-40.25pt;width:573.9pt;height:39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" fillcolor="#d6e3bc" strokeweight="1.5pt">
                <v:path arrowok="t"/>
                <v:textbox inset="0,0,0,0">
                  <w:txbxContent>
                    <w:p w14:paraId="6A035479" w14:textId="77777777" w:rsidR="00362BC5" w:rsidRDefault="00362BC5" w:rsidP="00362BC5">
                      <w:pPr>
                        <w:ind w:left="144"/>
                        <w:jc w:val="center"/>
                        <w:rPr>
                          <w:rFonts w:ascii="Times New Roman"/>
                          <w:b/>
                          <w:color w:val="000000"/>
                          <w:sz w:val="28"/>
                        </w:rPr>
                      </w:pPr>
                      <w:r w:rsidRPr="00362BC5">
                        <w:rPr>
                          <w:rFonts w:ascii="Times New Roman"/>
                          <w:b/>
                          <w:color w:val="000000"/>
                          <w:sz w:val="28"/>
                        </w:rPr>
                        <w:t>Intelligent Transportation Network Decision Support</w:t>
                      </w:r>
                    </w:p>
                    <w:p w14:paraId="10EF5758" w14:textId="11439DA4" w:rsidR="00362BC5" w:rsidRPr="00362BC5" w:rsidRDefault="00362BC5" w:rsidP="00362BC5">
                      <w:pPr>
                        <w:ind w:left="144"/>
                        <w:jc w:val="center"/>
                        <w:rPr>
                          <w:rFonts w:ascii="Times New Roman"/>
                          <w:b/>
                          <w:color w:val="000000"/>
                          <w:sz w:val="28"/>
                        </w:rPr>
                      </w:pPr>
                      <w:r w:rsidRPr="00362BC5">
                        <w:rPr>
                          <w:rFonts w:ascii="Times New Roman"/>
                          <w:b/>
                          <w:color w:val="000000"/>
                          <w:sz w:val="28"/>
                        </w:rPr>
                        <w:t>with Real-time Routing and Data Analytics</w:t>
                      </w:r>
                    </w:p>
                    <w:p w14:paraId="1A0C0DF3" w14:textId="68AB5BD8" w:rsidR="006F7F3E" w:rsidRPr="008A3CA7" w:rsidRDefault="006F7F3E" w:rsidP="008A3CA7">
                      <w:pPr>
                        <w:ind w:left="144"/>
                        <w:jc w:val="center"/>
                        <w:rPr>
                          <w:rFonts w:ascii="Times New Roman"/>
                          <w:b/>
                          <w:color w:val="000000"/>
                          <w:sz w:val="28"/>
                        </w:rPr>
                      </w:pPr>
                    </w:p>
                  </w:txbxContent>
                </v:textbox>
                <w10:wrap type="topAndBottom" anchorx="page"/>
              </v:shape>
            </w:pict>
          </mc:Fallback>
        </mc:AlternateContent>
      </w:r>
      <w:r w:rsidR="00497236">
        <w:rPr>
          <w:rFonts w:ascii="Times New Roman"/>
          <w:color w:val="2A2A2A"/>
          <w:sz w:val="19"/>
        </w:rPr>
        <w:t>Deliverables</w:t>
      </w:r>
      <w:r w:rsidR="00497236">
        <w:rPr>
          <w:rFonts w:ascii="Times New Roman"/>
          <w:color w:val="2A2A2A"/>
          <w:spacing w:val="5"/>
          <w:sz w:val="19"/>
        </w:rPr>
        <w:t xml:space="preserve"> </w:t>
      </w:r>
      <w:r w:rsidR="00497236">
        <w:rPr>
          <w:rFonts w:ascii="Times New Roman"/>
          <w:color w:val="2A2A2A"/>
          <w:sz w:val="19"/>
        </w:rPr>
        <w:t>and</w:t>
      </w:r>
      <w:r w:rsidR="00497236">
        <w:rPr>
          <w:rFonts w:ascii="Times New Roman"/>
          <w:color w:val="2A2A2A"/>
          <w:spacing w:val="18"/>
          <w:sz w:val="19"/>
        </w:rPr>
        <w:t xml:space="preserve"> </w:t>
      </w:r>
      <w:r w:rsidR="00497236">
        <w:rPr>
          <w:rFonts w:ascii="Times New Roman"/>
          <w:color w:val="121212"/>
          <w:sz w:val="19"/>
        </w:rPr>
        <w:t>Reporting</w:t>
      </w:r>
      <w:r w:rsidR="00497236">
        <w:rPr>
          <w:rFonts w:ascii="Times New Roman"/>
          <w:color w:val="121212"/>
          <w:spacing w:val="28"/>
          <w:sz w:val="19"/>
        </w:rPr>
        <w:t xml:space="preserve"> </w:t>
      </w:r>
      <w:r w:rsidR="00497236">
        <w:rPr>
          <w:rFonts w:ascii="Times New Roman"/>
          <w:color w:val="121212"/>
          <w:sz w:val="19"/>
        </w:rPr>
        <w:t>Requirements</w:t>
      </w:r>
      <w:r w:rsidR="00497236">
        <w:rPr>
          <w:rFonts w:ascii="Times New Roman"/>
          <w:color w:val="121212"/>
          <w:spacing w:val="41"/>
          <w:sz w:val="19"/>
        </w:rPr>
        <w:t xml:space="preserve"> </w:t>
      </w:r>
      <w:r w:rsidR="00497236">
        <w:rPr>
          <w:rFonts w:ascii="Times New Roman"/>
          <w:color w:val="2A2A2A"/>
          <w:sz w:val="19"/>
        </w:rPr>
        <w:t>for</w:t>
      </w:r>
      <w:r w:rsidR="00497236">
        <w:rPr>
          <w:rFonts w:ascii="Times New Roman"/>
          <w:color w:val="2A2A2A"/>
          <w:spacing w:val="12"/>
          <w:sz w:val="19"/>
        </w:rPr>
        <w:t xml:space="preserve"> </w:t>
      </w:r>
      <w:r w:rsidR="00497236">
        <w:rPr>
          <w:rFonts w:ascii="Times New Roman"/>
          <w:color w:val="2A2A2A"/>
          <w:sz w:val="19"/>
        </w:rPr>
        <w:t>UTC</w:t>
      </w:r>
      <w:r w:rsidR="00497236">
        <w:rPr>
          <w:rFonts w:ascii="Times New Roman"/>
          <w:color w:val="2A2A2A"/>
          <w:spacing w:val="10"/>
          <w:sz w:val="19"/>
        </w:rPr>
        <w:t xml:space="preserve"> </w:t>
      </w:r>
      <w:r w:rsidR="00497236">
        <w:rPr>
          <w:rFonts w:ascii="Times New Roman"/>
          <w:color w:val="2A2A2A"/>
          <w:sz w:val="19"/>
        </w:rPr>
        <w:t>Grants</w:t>
      </w:r>
      <w:r w:rsidR="00497236">
        <w:rPr>
          <w:rFonts w:ascii="Times New Roman"/>
          <w:color w:val="2A2A2A"/>
          <w:spacing w:val="12"/>
          <w:sz w:val="19"/>
        </w:rPr>
        <w:t xml:space="preserve"> </w:t>
      </w:r>
      <w:r w:rsidR="00497236">
        <w:rPr>
          <w:rFonts w:ascii="Times New Roman"/>
          <w:color w:val="121212"/>
          <w:sz w:val="19"/>
        </w:rPr>
        <w:t>Awarded</w:t>
      </w:r>
      <w:r w:rsidR="00497236">
        <w:rPr>
          <w:rFonts w:ascii="Times New Roman"/>
          <w:color w:val="121212"/>
          <w:spacing w:val="17"/>
          <w:sz w:val="19"/>
        </w:rPr>
        <w:t xml:space="preserve"> </w:t>
      </w:r>
      <w:r w:rsidR="00497236">
        <w:rPr>
          <w:rFonts w:ascii="Times New Roman"/>
          <w:color w:val="121212"/>
          <w:sz w:val="19"/>
        </w:rPr>
        <w:t>in</w:t>
      </w:r>
      <w:r w:rsidR="00497236">
        <w:rPr>
          <w:rFonts w:ascii="Times New Roman"/>
          <w:color w:val="121212"/>
          <w:spacing w:val="11"/>
          <w:sz w:val="19"/>
        </w:rPr>
        <w:t xml:space="preserve"> </w:t>
      </w:r>
      <w:r w:rsidR="00497236">
        <w:rPr>
          <w:rFonts w:ascii="Times New Roman"/>
          <w:color w:val="2A2A2A"/>
          <w:sz w:val="19"/>
        </w:rPr>
        <w:t>202</w:t>
      </w:r>
      <w:r w:rsidR="002458E5">
        <w:rPr>
          <w:rFonts w:ascii="Times New Roman"/>
          <w:color w:val="2A2A2A"/>
          <w:sz w:val="19"/>
        </w:rPr>
        <w:t>5</w:t>
      </w:r>
      <w:r w:rsidR="00497236">
        <w:rPr>
          <w:rFonts w:ascii="Times New Roman"/>
          <w:color w:val="2A2A2A"/>
          <w:spacing w:val="5"/>
          <w:sz w:val="19"/>
        </w:rPr>
        <w:t xml:space="preserve"> </w:t>
      </w:r>
      <w:r w:rsidR="00497236">
        <w:rPr>
          <w:rFonts w:ascii="Times New Roman"/>
          <w:color w:val="2A2A2A"/>
          <w:sz w:val="19"/>
        </w:rPr>
        <w:t xml:space="preserve">(June </w:t>
      </w:r>
      <w:r w:rsidR="00497236">
        <w:rPr>
          <w:rFonts w:ascii="Times New Roman"/>
          <w:color w:val="2A2A2A"/>
          <w:spacing w:val="-2"/>
          <w:sz w:val="19"/>
        </w:rPr>
        <w:t>202</w:t>
      </w:r>
      <w:r w:rsidR="002458E5">
        <w:rPr>
          <w:rFonts w:ascii="Times New Roman"/>
          <w:color w:val="2A2A2A"/>
          <w:spacing w:val="-2"/>
          <w:sz w:val="19"/>
        </w:rPr>
        <w:t>5</w:t>
      </w:r>
      <w:r w:rsidR="00497236">
        <w:rPr>
          <w:rFonts w:ascii="Times New Roman"/>
          <w:color w:val="2A2A2A"/>
          <w:spacing w:val="-2"/>
          <w:sz w:val="19"/>
        </w:rPr>
        <w:t>)</w:t>
      </w:r>
    </w:p>
    <w:p w14:paraId="57089549" w14:textId="77777777" w:rsidR="006F7F3E" w:rsidRDefault="006F7F3E">
      <w:pPr>
        <w:pStyle w:val="BodyText"/>
        <w:rPr>
          <w:rFonts w:ascii="Times New Roman"/>
        </w:rPr>
      </w:pPr>
    </w:p>
    <w:p w14:paraId="55D1680B" w14:textId="49149A8A" w:rsidR="006F7F3E" w:rsidRDefault="00497236">
      <w:pPr>
        <w:pStyle w:val="Heading1"/>
        <w:ind w:left="284"/>
      </w:pPr>
      <w:r>
        <w:rPr>
          <w:color w:val="121212"/>
        </w:rPr>
        <w:t>Exhibit</w:t>
      </w:r>
      <w:r>
        <w:rPr>
          <w:color w:val="121212"/>
          <w:spacing w:val="18"/>
        </w:rPr>
        <w:t xml:space="preserve"> </w:t>
      </w:r>
      <w:r>
        <w:rPr>
          <w:color w:val="121212"/>
          <w:spacing w:val="-10"/>
        </w:rPr>
        <w:t>D</w:t>
      </w:r>
      <w:r w:rsidR="00090A8E">
        <w:rPr>
          <w:color w:val="121212"/>
          <w:spacing w:val="-10"/>
        </w:rPr>
        <w:t xml:space="preserve"> </w:t>
      </w:r>
    </w:p>
    <w:p w14:paraId="5D9157DE" w14:textId="77777777" w:rsidR="006F7F3E" w:rsidRDefault="006F7F3E">
      <w:pPr>
        <w:pStyle w:val="BodyText"/>
        <w:spacing w:before="8"/>
        <w:rPr>
          <w:b/>
        </w:rPr>
      </w:pPr>
    </w:p>
    <w:p w14:paraId="294FDE2C" w14:textId="5720CC69" w:rsidR="006F7F3E" w:rsidRDefault="00497236" w:rsidP="005B478B">
      <w:pPr>
        <w:pStyle w:val="BodyText"/>
        <w:ind w:left="241"/>
      </w:pPr>
      <w:r>
        <w:rPr>
          <w:b/>
          <w:color w:val="121212"/>
        </w:rPr>
        <w:t>Recipient/Grant</w:t>
      </w:r>
      <w:r>
        <w:rPr>
          <w:b/>
          <w:color w:val="121212"/>
          <w:spacing w:val="40"/>
        </w:rPr>
        <w:t xml:space="preserve"> </w:t>
      </w:r>
      <w:r>
        <w:rPr>
          <w:b/>
          <w:color w:val="121212"/>
        </w:rPr>
        <w:t>(Contract)</w:t>
      </w:r>
      <w:r>
        <w:rPr>
          <w:b/>
          <w:color w:val="121212"/>
          <w:spacing w:val="40"/>
        </w:rPr>
        <w:t xml:space="preserve"> </w:t>
      </w:r>
      <w:r>
        <w:rPr>
          <w:b/>
          <w:color w:val="121212"/>
        </w:rPr>
        <w:t>Number:</w:t>
      </w:r>
      <w:r>
        <w:rPr>
          <w:b/>
          <w:color w:val="121212"/>
          <w:spacing w:val="65"/>
        </w:rPr>
        <w:t xml:space="preserve"> </w:t>
      </w:r>
      <w:r w:rsidR="005B478B">
        <w:rPr>
          <w:color w:val="121212"/>
        </w:rPr>
        <w:t>University of Nebraska-Lincoln</w:t>
      </w:r>
      <w:r w:rsidR="0025243D">
        <w:rPr>
          <w:color w:val="121212"/>
        </w:rPr>
        <w:t xml:space="preserve">: </w:t>
      </w:r>
      <w:r w:rsidR="00B176DD">
        <w:rPr>
          <w:color w:val="121212"/>
        </w:rPr>
        <w:t>University of Iowa</w:t>
      </w:r>
      <w:r w:rsidR="005B478B" w:rsidRPr="00D454C2">
        <w:rPr>
          <w:color w:val="121212"/>
        </w:rPr>
        <w:t xml:space="preserve"> </w:t>
      </w:r>
      <w:r w:rsidR="00D454C2" w:rsidRPr="00D454C2">
        <w:rPr>
          <w:color w:val="121212"/>
        </w:rPr>
        <w:t>69A3552348307</w:t>
      </w:r>
      <w:r w:rsidR="00D454C2">
        <w:rPr>
          <w:color w:val="121212"/>
        </w:rPr>
        <w:t xml:space="preserve"> </w:t>
      </w:r>
    </w:p>
    <w:p w14:paraId="780B175F" w14:textId="77777777" w:rsidR="006F7F3E" w:rsidRDefault="006F7F3E">
      <w:pPr>
        <w:pStyle w:val="BodyText"/>
        <w:spacing w:before="5"/>
        <w:rPr>
          <w:sz w:val="21"/>
        </w:rPr>
      </w:pPr>
    </w:p>
    <w:p w14:paraId="5C8C8C19" w14:textId="512B1979" w:rsidR="006F7F3E" w:rsidRPr="00D454C2" w:rsidRDefault="00497236">
      <w:pPr>
        <w:pStyle w:val="Heading1"/>
        <w:rPr>
          <w:b w:val="0"/>
          <w:bCs w:val="0"/>
        </w:rPr>
      </w:pPr>
      <w:r>
        <w:rPr>
          <w:color w:val="121212"/>
        </w:rPr>
        <w:t>Center</w:t>
      </w:r>
      <w:r>
        <w:rPr>
          <w:color w:val="121212"/>
          <w:spacing w:val="26"/>
        </w:rPr>
        <w:t xml:space="preserve"> </w:t>
      </w:r>
      <w:r>
        <w:rPr>
          <w:color w:val="121212"/>
          <w:spacing w:val="-2"/>
        </w:rPr>
        <w:t>Name:</w:t>
      </w:r>
      <w:r w:rsidR="00D454C2">
        <w:rPr>
          <w:color w:val="121212"/>
          <w:spacing w:val="-2"/>
        </w:rPr>
        <w:t xml:space="preserve"> </w:t>
      </w:r>
      <w:r w:rsidR="00D454C2" w:rsidRPr="00D454C2">
        <w:rPr>
          <w:b w:val="0"/>
          <w:bCs w:val="0"/>
          <w:color w:val="121212"/>
          <w:spacing w:val="-2"/>
        </w:rPr>
        <w:t>Mid-America Transportation Center</w:t>
      </w:r>
    </w:p>
    <w:p w14:paraId="16E78D33" w14:textId="77777777" w:rsidR="006F7F3E" w:rsidRDefault="006F7F3E">
      <w:pPr>
        <w:pStyle w:val="BodyText"/>
        <w:spacing w:before="4"/>
        <w:rPr>
          <w:b/>
          <w:sz w:val="21"/>
        </w:rPr>
      </w:pPr>
    </w:p>
    <w:p w14:paraId="4C20A981" w14:textId="1C19A7F6" w:rsidR="006F7F3E" w:rsidRDefault="00497236">
      <w:pPr>
        <w:pStyle w:val="BodyText"/>
        <w:spacing w:line="244" w:lineRule="auto"/>
        <w:ind w:left="241" w:right="619"/>
      </w:pPr>
      <w:r>
        <w:rPr>
          <w:b/>
          <w:color w:val="121212"/>
        </w:rPr>
        <w:t>Research</w:t>
      </w:r>
      <w:r>
        <w:rPr>
          <w:b/>
          <w:color w:val="121212"/>
          <w:spacing w:val="37"/>
        </w:rPr>
        <w:t xml:space="preserve"> </w:t>
      </w:r>
      <w:r>
        <w:rPr>
          <w:b/>
          <w:color w:val="121212"/>
        </w:rPr>
        <w:t>Priority:</w:t>
      </w:r>
      <w:r>
        <w:rPr>
          <w:b/>
          <w:color w:val="121212"/>
          <w:spacing w:val="40"/>
        </w:rPr>
        <w:t xml:space="preserve"> </w:t>
      </w:r>
      <w:r>
        <w:rPr>
          <w:color w:val="121212"/>
        </w:rPr>
        <w:t>Promoting</w:t>
      </w:r>
      <w:r>
        <w:rPr>
          <w:color w:val="121212"/>
          <w:spacing w:val="40"/>
        </w:rPr>
        <w:t xml:space="preserve"> </w:t>
      </w:r>
      <w:r>
        <w:rPr>
          <w:color w:val="121212"/>
        </w:rPr>
        <w:t>Safety</w:t>
      </w:r>
    </w:p>
    <w:p w14:paraId="1C139AC0" w14:textId="77777777" w:rsidR="006F7F3E" w:rsidRDefault="006F7F3E">
      <w:pPr>
        <w:pStyle w:val="BodyText"/>
        <w:spacing w:before="3"/>
        <w:rPr>
          <w:sz w:val="21"/>
        </w:rPr>
      </w:pPr>
    </w:p>
    <w:p w14:paraId="372465E8" w14:textId="26472505" w:rsidR="006F7F3E" w:rsidRPr="00CE61FC" w:rsidRDefault="00497236">
      <w:pPr>
        <w:pStyle w:val="Heading1"/>
        <w:rPr>
          <w:b w:val="0"/>
          <w:bCs w:val="0"/>
        </w:rPr>
      </w:pPr>
      <w:r>
        <w:rPr>
          <w:color w:val="121212"/>
        </w:rPr>
        <w:t>Principal</w:t>
      </w:r>
      <w:r>
        <w:rPr>
          <w:color w:val="121212"/>
          <w:spacing w:val="32"/>
        </w:rPr>
        <w:t xml:space="preserve"> </w:t>
      </w:r>
      <w:r>
        <w:rPr>
          <w:color w:val="121212"/>
          <w:spacing w:val="-2"/>
        </w:rPr>
        <w:t>Investigator(s):</w:t>
      </w:r>
      <w:r w:rsidR="00D454C2">
        <w:rPr>
          <w:color w:val="121212"/>
          <w:spacing w:val="-2"/>
        </w:rPr>
        <w:t xml:space="preserve"> </w:t>
      </w:r>
      <w:r w:rsidR="00CE61FC" w:rsidRPr="00CE61FC">
        <w:rPr>
          <w:b w:val="0"/>
          <w:bCs w:val="0"/>
          <w:color w:val="121212"/>
          <w:spacing w:val="-2"/>
        </w:rPr>
        <w:t xml:space="preserve">Dr. </w:t>
      </w:r>
      <w:r w:rsidR="00F71963">
        <w:rPr>
          <w:b w:val="0"/>
          <w:bCs w:val="0"/>
          <w:color w:val="121212"/>
          <w:spacing w:val="-2"/>
        </w:rPr>
        <w:t>John Smith</w:t>
      </w:r>
      <w:r w:rsidR="00CE61FC" w:rsidRPr="00CE61FC">
        <w:rPr>
          <w:b w:val="0"/>
          <w:bCs w:val="0"/>
          <w:color w:val="121212"/>
          <w:spacing w:val="-2"/>
        </w:rPr>
        <w:t xml:space="preserve"> (PI), Dr. </w:t>
      </w:r>
      <w:r w:rsidR="00F71963">
        <w:rPr>
          <w:b w:val="0"/>
          <w:bCs w:val="0"/>
          <w:color w:val="121212"/>
          <w:spacing w:val="-2"/>
        </w:rPr>
        <w:t>Jane Doe</w:t>
      </w:r>
      <w:r w:rsidR="00CE61FC" w:rsidRPr="00CE61FC">
        <w:rPr>
          <w:b w:val="0"/>
          <w:bCs w:val="0"/>
          <w:color w:val="121212"/>
          <w:spacing w:val="-2"/>
        </w:rPr>
        <w:t xml:space="preserve"> (Co-PI)</w:t>
      </w:r>
    </w:p>
    <w:p w14:paraId="0A664AEE" w14:textId="77777777" w:rsidR="006F7F3E" w:rsidRDefault="006F7F3E">
      <w:pPr>
        <w:pStyle w:val="BodyText"/>
        <w:spacing w:before="6"/>
        <w:rPr>
          <w:b/>
          <w:sz w:val="21"/>
        </w:rPr>
      </w:pPr>
    </w:p>
    <w:p w14:paraId="1155312E" w14:textId="013EADD6" w:rsidR="006F7F3E" w:rsidRDefault="00497236">
      <w:pPr>
        <w:ind w:left="241"/>
        <w:rPr>
          <w:b/>
          <w:sz w:val="20"/>
        </w:rPr>
      </w:pPr>
      <w:r>
        <w:rPr>
          <w:b/>
          <w:color w:val="121212"/>
          <w:sz w:val="20"/>
        </w:rPr>
        <w:t>Project</w:t>
      </w:r>
      <w:r>
        <w:rPr>
          <w:b/>
          <w:color w:val="121212"/>
          <w:spacing w:val="27"/>
          <w:sz w:val="20"/>
        </w:rPr>
        <w:t xml:space="preserve"> </w:t>
      </w:r>
      <w:r>
        <w:rPr>
          <w:b/>
          <w:color w:val="121212"/>
          <w:spacing w:val="-2"/>
          <w:sz w:val="20"/>
        </w:rPr>
        <w:t>Partners:</w:t>
      </w:r>
      <w:r w:rsidR="00B12699">
        <w:rPr>
          <w:b/>
          <w:color w:val="121212"/>
          <w:spacing w:val="-2"/>
          <w:sz w:val="20"/>
        </w:rPr>
        <w:t xml:space="preserve"> </w:t>
      </w:r>
      <w:r w:rsidR="00B12699" w:rsidRPr="00B12699">
        <w:rPr>
          <w:bCs/>
          <w:color w:val="121212"/>
          <w:spacing w:val="-2"/>
          <w:sz w:val="20"/>
        </w:rPr>
        <w:t>Nebraska DOT</w:t>
      </w:r>
    </w:p>
    <w:p w14:paraId="0C4C6557" w14:textId="77777777" w:rsidR="006F7F3E" w:rsidRDefault="006F7F3E">
      <w:pPr>
        <w:pStyle w:val="BodyText"/>
        <w:spacing w:before="4"/>
        <w:rPr>
          <w:b/>
          <w:sz w:val="21"/>
        </w:rPr>
      </w:pPr>
    </w:p>
    <w:p w14:paraId="5693886D" w14:textId="2F5D1FC5" w:rsidR="00497236" w:rsidRDefault="00497236">
      <w:pPr>
        <w:spacing w:line="496" w:lineRule="auto"/>
        <w:ind w:left="241" w:right="3347"/>
        <w:rPr>
          <w:color w:val="121212"/>
          <w:spacing w:val="40"/>
          <w:sz w:val="20"/>
        </w:rPr>
      </w:pPr>
      <w:r>
        <w:rPr>
          <w:b/>
          <w:color w:val="121212"/>
          <w:sz w:val="20"/>
        </w:rPr>
        <w:t>Research Project Funding:</w:t>
      </w:r>
      <w:r>
        <w:rPr>
          <w:b/>
          <w:color w:val="121212"/>
          <w:spacing w:val="40"/>
          <w:sz w:val="20"/>
        </w:rPr>
        <w:t xml:space="preserve"> </w:t>
      </w:r>
      <w:r>
        <w:rPr>
          <w:color w:val="121212"/>
          <w:sz w:val="20"/>
        </w:rPr>
        <w:t>Federal</w:t>
      </w:r>
      <w:r w:rsidR="00D454C2">
        <w:rPr>
          <w:color w:val="121212"/>
          <w:sz w:val="20"/>
        </w:rPr>
        <w:t>: $</w:t>
      </w:r>
      <w:r w:rsidR="0052300A">
        <w:rPr>
          <w:color w:val="121212"/>
          <w:sz w:val="20"/>
        </w:rPr>
        <w:t>90,000</w:t>
      </w:r>
      <w:r w:rsidR="0087732B">
        <w:rPr>
          <w:color w:val="121212"/>
          <w:sz w:val="20"/>
        </w:rPr>
        <w:t>;</w:t>
      </w:r>
      <w:r w:rsidR="00D454C2">
        <w:rPr>
          <w:color w:val="121212"/>
          <w:sz w:val="20"/>
        </w:rPr>
        <w:t xml:space="preserve"> </w:t>
      </w:r>
      <w:r>
        <w:rPr>
          <w:color w:val="121212"/>
          <w:sz w:val="20"/>
        </w:rPr>
        <w:t>non-Federal</w:t>
      </w:r>
      <w:r w:rsidR="00D454C2">
        <w:rPr>
          <w:color w:val="121212"/>
          <w:sz w:val="20"/>
        </w:rPr>
        <w:t>: $</w:t>
      </w:r>
      <w:r w:rsidR="0052300A">
        <w:rPr>
          <w:color w:val="121212"/>
          <w:sz w:val="20"/>
        </w:rPr>
        <w:t>90,000</w:t>
      </w:r>
    </w:p>
    <w:p w14:paraId="27E6AA3D" w14:textId="1C7C9535" w:rsidR="00497236" w:rsidRDefault="00497236">
      <w:pPr>
        <w:spacing w:line="496" w:lineRule="auto"/>
        <w:ind w:left="241" w:right="3347"/>
        <w:rPr>
          <w:color w:val="121212"/>
          <w:spacing w:val="40"/>
          <w:sz w:val="20"/>
        </w:rPr>
      </w:pPr>
      <w:r>
        <w:rPr>
          <w:b/>
          <w:color w:val="121212"/>
          <w:sz w:val="20"/>
        </w:rPr>
        <w:t>Project Start and End Date:</w:t>
      </w:r>
      <w:r>
        <w:rPr>
          <w:b/>
          <w:color w:val="121212"/>
          <w:spacing w:val="40"/>
          <w:sz w:val="20"/>
        </w:rPr>
        <w:t xml:space="preserve"> </w:t>
      </w:r>
      <w:r w:rsidR="00050B77" w:rsidRPr="00050B77">
        <w:rPr>
          <w:color w:val="121212"/>
          <w:sz w:val="20"/>
        </w:rPr>
        <w:t>0</w:t>
      </w:r>
      <w:r w:rsidR="00F22184">
        <w:rPr>
          <w:color w:val="121212"/>
          <w:sz w:val="20"/>
        </w:rPr>
        <w:t>7</w:t>
      </w:r>
      <w:r w:rsidR="00050B77" w:rsidRPr="00050B77">
        <w:rPr>
          <w:color w:val="121212"/>
          <w:sz w:val="20"/>
        </w:rPr>
        <w:t>/01/202</w:t>
      </w:r>
      <w:r w:rsidR="00F22184">
        <w:rPr>
          <w:color w:val="121212"/>
          <w:sz w:val="20"/>
        </w:rPr>
        <w:t>5</w:t>
      </w:r>
      <w:r w:rsidR="00050B77" w:rsidRPr="00050B77">
        <w:rPr>
          <w:color w:val="121212"/>
          <w:sz w:val="20"/>
        </w:rPr>
        <w:t xml:space="preserve"> – 0</w:t>
      </w:r>
      <w:r w:rsidR="00F22184">
        <w:rPr>
          <w:color w:val="121212"/>
          <w:sz w:val="20"/>
        </w:rPr>
        <w:t>6</w:t>
      </w:r>
      <w:r w:rsidR="00050B77" w:rsidRPr="00050B77">
        <w:rPr>
          <w:color w:val="121212"/>
          <w:sz w:val="20"/>
        </w:rPr>
        <w:t>/3</w:t>
      </w:r>
      <w:r w:rsidR="00F22184">
        <w:rPr>
          <w:color w:val="121212"/>
          <w:sz w:val="20"/>
        </w:rPr>
        <w:t>0</w:t>
      </w:r>
      <w:r w:rsidR="00050B77" w:rsidRPr="00050B77">
        <w:rPr>
          <w:color w:val="121212"/>
          <w:sz w:val="20"/>
        </w:rPr>
        <w:t>/202</w:t>
      </w:r>
      <w:r w:rsidR="00F22184">
        <w:rPr>
          <w:color w:val="121212"/>
          <w:sz w:val="20"/>
        </w:rPr>
        <w:t>6</w:t>
      </w:r>
    </w:p>
    <w:p w14:paraId="151E3162" w14:textId="518A4937" w:rsidR="00BD693C" w:rsidRPr="00BD693C" w:rsidRDefault="00497236" w:rsidP="00BD693C">
      <w:pPr>
        <w:tabs>
          <w:tab w:val="left" w:pos="360"/>
        </w:tabs>
        <w:spacing w:before="120" w:after="240"/>
        <w:ind w:left="241"/>
        <w:rPr>
          <w:color w:val="121212"/>
          <w:sz w:val="20"/>
        </w:rPr>
      </w:pPr>
      <w:r>
        <w:rPr>
          <w:b/>
          <w:color w:val="121212"/>
          <w:sz w:val="20"/>
        </w:rPr>
        <w:t>Project</w:t>
      </w:r>
      <w:r>
        <w:rPr>
          <w:b/>
          <w:color w:val="121212"/>
          <w:spacing w:val="34"/>
          <w:sz w:val="20"/>
        </w:rPr>
        <w:t xml:space="preserve"> </w:t>
      </w:r>
      <w:r>
        <w:rPr>
          <w:b/>
          <w:color w:val="121212"/>
          <w:sz w:val="20"/>
        </w:rPr>
        <w:t>Description:</w:t>
      </w:r>
      <w:r>
        <w:rPr>
          <w:b/>
          <w:color w:val="121212"/>
          <w:spacing w:val="40"/>
          <w:sz w:val="20"/>
        </w:rPr>
        <w:t xml:space="preserve"> </w:t>
      </w:r>
      <w:r w:rsidR="00BD693C" w:rsidRPr="00BD693C">
        <w:rPr>
          <w:color w:val="121212"/>
          <w:sz w:val="20"/>
        </w:rPr>
        <w:t>This proposal outlines a strategic approach to improving transportation safety through engineering interventions aimed at reducing traffic-related injuries and fatalities. With the growing complexity of transportation systems and increasing vehicular volumes, the need for proactive safety measures has never been more critical. This initiative seeks to analyze existing roadway conditions, identify high-risk areas, and implement cost-effective engineering solutions that enhance safety for all users</w:t>
      </w:r>
      <w:r w:rsidR="00A21D31">
        <w:rPr>
          <w:color w:val="121212"/>
          <w:sz w:val="20"/>
        </w:rPr>
        <w:t>.</w:t>
      </w:r>
    </w:p>
    <w:p w14:paraId="42594C40" w14:textId="77777777" w:rsidR="00BD693C" w:rsidRPr="00BD693C" w:rsidRDefault="00BD693C" w:rsidP="00BD693C">
      <w:pPr>
        <w:tabs>
          <w:tab w:val="left" w:pos="360"/>
        </w:tabs>
        <w:spacing w:before="120" w:after="240"/>
        <w:ind w:left="241"/>
        <w:rPr>
          <w:color w:val="121212"/>
          <w:sz w:val="20"/>
        </w:rPr>
      </w:pPr>
      <w:r w:rsidRPr="00BD693C">
        <w:rPr>
          <w:color w:val="121212"/>
          <w:sz w:val="20"/>
        </w:rPr>
        <w:t>The primary objectives of this proposal are to identify safety deficiencies in the transportation network, evaluate contributing factors to crashes, and design targeted engineering improvements. The methodology involves a comprehensive review of crash data, site assessments, and traffic flow analysis. Using tools such as road safety audits, predictive modeling, and GIS mapping, the project will prioritize interventions based on risk severity and feasibility. Proposed measures may include geometric design modifications, signal timing optimization, signage upgrades, and the implementation of traffic calming techniques.</w:t>
      </w:r>
    </w:p>
    <w:p w14:paraId="35F479AB" w14:textId="305FA193" w:rsidR="00AB4AAE" w:rsidRPr="00AB4AAE" w:rsidRDefault="00497236" w:rsidP="00444A2F">
      <w:pPr>
        <w:tabs>
          <w:tab w:val="left" w:pos="360"/>
        </w:tabs>
        <w:ind w:left="241"/>
        <w:rPr>
          <w:color w:val="121212"/>
          <w:sz w:val="20"/>
        </w:rPr>
      </w:pPr>
      <w:r w:rsidRPr="005B478B">
        <w:rPr>
          <w:b/>
          <w:color w:val="121212"/>
          <w:sz w:val="20"/>
          <w:szCs w:val="20"/>
        </w:rPr>
        <w:t>US</w:t>
      </w:r>
      <w:r w:rsidRPr="005B478B">
        <w:rPr>
          <w:b/>
          <w:color w:val="121212"/>
          <w:spacing w:val="32"/>
          <w:sz w:val="20"/>
          <w:szCs w:val="20"/>
        </w:rPr>
        <w:t xml:space="preserve"> </w:t>
      </w:r>
      <w:r w:rsidRPr="005B478B">
        <w:rPr>
          <w:b/>
          <w:color w:val="121212"/>
          <w:sz w:val="20"/>
          <w:szCs w:val="20"/>
        </w:rPr>
        <w:t>DOT</w:t>
      </w:r>
      <w:r w:rsidRPr="005B478B">
        <w:rPr>
          <w:b/>
          <w:color w:val="121212"/>
          <w:spacing w:val="30"/>
          <w:sz w:val="20"/>
          <w:szCs w:val="20"/>
        </w:rPr>
        <w:t xml:space="preserve"> </w:t>
      </w:r>
      <w:r w:rsidRPr="005B478B">
        <w:rPr>
          <w:b/>
          <w:color w:val="121212"/>
          <w:sz w:val="20"/>
          <w:szCs w:val="20"/>
        </w:rPr>
        <w:t>Priorities</w:t>
      </w:r>
      <w:r w:rsidR="008E06F9">
        <w:rPr>
          <w:b/>
          <w:color w:val="121212"/>
          <w:sz w:val="20"/>
          <w:szCs w:val="20"/>
        </w:rPr>
        <w:t>:</w:t>
      </w:r>
      <w:r w:rsidR="00FE2E9D">
        <w:rPr>
          <w:b/>
          <w:color w:val="121212"/>
          <w:sz w:val="20"/>
          <w:szCs w:val="20"/>
        </w:rPr>
        <w:t xml:space="preserve">   </w:t>
      </w:r>
      <w:r w:rsidR="00444A2F" w:rsidRPr="00444A2F">
        <w:rPr>
          <w:color w:val="121212"/>
          <w:sz w:val="20"/>
        </w:rPr>
        <w:t xml:space="preserve">The project is relevant to the following strategic goals: </w:t>
      </w:r>
      <w:r w:rsidR="00155DBC">
        <w:rPr>
          <w:color w:val="121212"/>
          <w:sz w:val="20"/>
        </w:rPr>
        <w:t xml:space="preserve">Safety, </w:t>
      </w:r>
      <w:r w:rsidR="0067771B">
        <w:rPr>
          <w:color w:val="121212"/>
          <w:sz w:val="20"/>
        </w:rPr>
        <w:t xml:space="preserve">economic strength and global </w:t>
      </w:r>
      <w:r w:rsidR="00481555">
        <w:rPr>
          <w:color w:val="121212"/>
          <w:sz w:val="20"/>
        </w:rPr>
        <w:t xml:space="preserve">competitiveness, </w:t>
      </w:r>
      <w:r w:rsidR="00444A2F" w:rsidRPr="00444A2F">
        <w:rPr>
          <w:color w:val="121212"/>
          <w:sz w:val="20"/>
        </w:rPr>
        <w:t>and Transformation</w:t>
      </w:r>
      <w:r w:rsidR="00444A2F">
        <w:rPr>
          <w:color w:val="121212"/>
          <w:sz w:val="20"/>
        </w:rPr>
        <w:t>.</w:t>
      </w:r>
    </w:p>
    <w:p w14:paraId="6FE155F1" w14:textId="7EEC7148" w:rsidR="006F7F3E" w:rsidRDefault="006F7F3E" w:rsidP="00AB4AAE">
      <w:pPr>
        <w:tabs>
          <w:tab w:val="left" w:pos="360"/>
        </w:tabs>
        <w:ind w:left="241"/>
        <w:rPr>
          <w:sz w:val="21"/>
        </w:rPr>
      </w:pPr>
    </w:p>
    <w:p w14:paraId="5D0F7DBE" w14:textId="7D69C811" w:rsidR="00652968" w:rsidRPr="00652968" w:rsidRDefault="00497236" w:rsidP="00652968">
      <w:pPr>
        <w:tabs>
          <w:tab w:val="left" w:pos="360"/>
        </w:tabs>
        <w:ind w:left="241"/>
        <w:jc w:val="both"/>
        <w:rPr>
          <w:color w:val="121212"/>
          <w:sz w:val="20"/>
        </w:rPr>
      </w:pPr>
      <w:r>
        <w:rPr>
          <w:b/>
          <w:color w:val="121212"/>
        </w:rPr>
        <w:t>Outputs:</w:t>
      </w:r>
      <w:r>
        <w:rPr>
          <w:b/>
          <w:color w:val="121212"/>
          <w:spacing w:val="40"/>
        </w:rPr>
        <w:t xml:space="preserve"> </w:t>
      </w:r>
      <w:r w:rsidR="00481555">
        <w:rPr>
          <w:color w:val="121212"/>
          <w:sz w:val="20"/>
        </w:rPr>
        <w:t xml:space="preserve">The research </w:t>
      </w:r>
      <w:r w:rsidR="00652968" w:rsidRPr="00652968">
        <w:rPr>
          <w:color w:val="121212"/>
          <w:sz w:val="20"/>
        </w:rPr>
        <w:t xml:space="preserve">will focus on </w:t>
      </w:r>
      <w:r w:rsidR="00481555">
        <w:rPr>
          <w:color w:val="121212"/>
          <w:sz w:val="20"/>
        </w:rPr>
        <w:t>creation of a</w:t>
      </w:r>
      <w:r w:rsidR="00760886">
        <w:rPr>
          <w:color w:val="121212"/>
          <w:sz w:val="20"/>
        </w:rPr>
        <w:t xml:space="preserve"> safety database that will include information on crashes reported in the Federal Region VII</w:t>
      </w:r>
      <w:r w:rsidR="00AF0BFA">
        <w:rPr>
          <w:color w:val="121212"/>
          <w:sz w:val="20"/>
        </w:rPr>
        <w:t>, detailed weather and snow event maintenance activities</w:t>
      </w:r>
      <w:r w:rsidR="001F021B">
        <w:rPr>
          <w:color w:val="121212"/>
          <w:sz w:val="20"/>
        </w:rPr>
        <w:t xml:space="preserve">. </w:t>
      </w:r>
      <w:r w:rsidR="00652968" w:rsidRPr="00652968">
        <w:rPr>
          <w:color w:val="121212"/>
          <w:sz w:val="20"/>
        </w:rPr>
        <w:t>Development of a comprehensive database includes integrating data for transportation networks, flood maps, and infrastructure data.</w:t>
      </w:r>
      <w:r w:rsidR="007C76E7">
        <w:rPr>
          <w:color w:val="121212"/>
          <w:sz w:val="20"/>
        </w:rPr>
        <w:t xml:space="preserve"> The main output will be a robust safety data</w:t>
      </w:r>
      <w:r w:rsidR="00E074B0">
        <w:rPr>
          <w:color w:val="121212"/>
          <w:sz w:val="20"/>
        </w:rPr>
        <w:t>base.</w:t>
      </w:r>
    </w:p>
    <w:p w14:paraId="31579101" w14:textId="7CE7B91C" w:rsidR="00604240" w:rsidRPr="003C5325" w:rsidRDefault="00604240" w:rsidP="008E06F9">
      <w:pPr>
        <w:pStyle w:val="BodyText"/>
        <w:spacing w:before="1" w:line="244" w:lineRule="auto"/>
        <w:ind w:left="241" w:right="100"/>
        <w:rPr>
          <w:color w:val="121212"/>
          <w:szCs w:val="22"/>
        </w:rPr>
      </w:pPr>
    </w:p>
    <w:p w14:paraId="5DFBBEC7" w14:textId="0562246F" w:rsidR="000C25E3" w:rsidRPr="000C25E3" w:rsidRDefault="00497236" w:rsidP="000C25E3">
      <w:pPr>
        <w:pStyle w:val="BodyText"/>
        <w:ind w:left="241"/>
        <w:rPr>
          <w:color w:val="121212"/>
        </w:rPr>
      </w:pPr>
      <w:r>
        <w:rPr>
          <w:b/>
          <w:color w:val="121212"/>
        </w:rPr>
        <w:t>Outcomes/Impacts</w:t>
      </w:r>
      <w:r>
        <w:rPr>
          <w:color w:val="121212"/>
        </w:rPr>
        <w:t>:</w:t>
      </w:r>
      <w:r>
        <w:rPr>
          <w:color w:val="121212"/>
          <w:spacing w:val="21"/>
        </w:rPr>
        <w:t xml:space="preserve"> </w:t>
      </w:r>
      <w:r w:rsidR="00E074B0" w:rsidRPr="00BD693C">
        <w:rPr>
          <w:color w:val="121212"/>
        </w:rPr>
        <w:t xml:space="preserve">By addressing key safety issues with data-driven engineering solutions, this proposal aims to reduce crash rates, improve traffic efficiency, and foster a safer environment for all road users. The anticipated outcomes include measurable reductions in collision frequency and severity, enhanced compliance with traffic regulations, and increased public confidence in transportation infrastructure. Long-term benefits also encompass reduced economic losses from </w:t>
      </w:r>
      <w:r w:rsidR="00F458D1">
        <w:rPr>
          <w:color w:val="121212"/>
        </w:rPr>
        <w:t>crashes</w:t>
      </w:r>
      <w:r w:rsidR="00E074B0" w:rsidRPr="00BD693C">
        <w:rPr>
          <w:color w:val="121212"/>
        </w:rPr>
        <w:t xml:space="preserve"> and improved quality of life through safer, more reliable travel.</w:t>
      </w:r>
    </w:p>
    <w:p w14:paraId="1AFE26FF" w14:textId="1DD2CF95" w:rsidR="002721CB" w:rsidRPr="002721CB" w:rsidRDefault="002721CB" w:rsidP="002721CB">
      <w:pPr>
        <w:pStyle w:val="BodyText"/>
        <w:ind w:left="241"/>
        <w:rPr>
          <w:color w:val="121212"/>
        </w:rPr>
      </w:pPr>
    </w:p>
    <w:p w14:paraId="26952814" w14:textId="2AC909F4" w:rsidR="00497236" w:rsidRDefault="00497236" w:rsidP="005B478B">
      <w:pPr>
        <w:pStyle w:val="BodyText"/>
        <w:ind w:left="241"/>
        <w:rPr>
          <w:color w:val="121212"/>
        </w:rPr>
      </w:pPr>
      <w:r>
        <w:rPr>
          <w:b/>
          <w:color w:val="121212"/>
        </w:rPr>
        <w:t>Final</w:t>
      </w:r>
      <w:r>
        <w:rPr>
          <w:b/>
          <w:color w:val="121212"/>
          <w:spacing w:val="29"/>
        </w:rPr>
        <w:t xml:space="preserve"> </w:t>
      </w:r>
      <w:r>
        <w:rPr>
          <w:b/>
          <w:color w:val="121212"/>
        </w:rPr>
        <w:t>Research</w:t>
      </w:r>
      <w:r>
        <w:rPr>
          <w:b/>
          <w:color w:val="121212"/>
          <w:spacing w:val="29"/>
        </w:rPr>
        <w:t xml:space="preserve"> </w:t>
      </w:r>
      <w:r>
        <w:rPr>
          <w:b/>
          <w:color w:val="121212"/>
        </w:rPr>
        <w:t>Report:</w:t>
      </w:r>
      <w:r>
        <w:rPr>
          <w:b/>
          <w:color w:val="121212"/>
          <w:spacing w:val="35"/>
        </w:rPr>
        <w:t xml:space="preserve"> </w:t>
      </w:r>
      <w:r>
        <w:rPr>
          <w:color w:val="121212"/>
        </w:rPr>
        <w:t>(Upon</w:t>
      </w:r>
      <w:r>
        <w:rPr>
          <w:color w:val="121212"/>
          <w:spacing w:val="25"/>
        </w:rPr>
        <w:t xml:space="preserve"> </w:t>
      </w:r>
      <w:r>
        <w:rPr>
          <w:color w:val="121212"/>
        </w:rPr>
        <w:t>completion</w:t>
      </w:r>
      <w:r>
        <w:rPr>
          <w:color w:val="121212"/>
          <w:spacing w:val="25"/>
        </w:rPr>
        <w:t xml:space="preserve"> </w:t>
      </w:r>
      <w:r>
        <w:rPr>
          <w:color w:val="121212"/>
        </w:rPr>
        <w:t>of</w:t>
      </w:r>
      <w:r>
        <w:rPr>
          <w:color w:val="121212"/>
          <w:spacing w:val="23"/>
        </w:rPr>
        <w:t xml:space="preserve"> </w:t>
      </w:r>
      <w:r>
        <w:rPr>
          <w:color w:val="121212"/>
        </w:rPr>
        <w:t>the</w:t>
      </w:r>
      <w:r>
        <w:rPr>
          <w:color w:val="121212"/>
          <w:spacing w:val="25"/>
        </w:rPr>
        <w:t xml:space="preserve"> </w:t>
      </w:r>
      <w:r>
        <w:rPr>
          <w:color w:val="121212"/>
        </w:rPr>
        <w:t>project,</w:t>
      </w:r>
      <w:r>
        <w:rPr>
          <w:color w:val="121212"/>
          <w:spacing w:val="25"/>
        </w:rPr>
        <w:t xml:space="preserve"> </w:t>
      </w:r>
      <w:r>
        <w:rPr>
          <w:color w:val="121212"/>
        </w:rPr>
        <w:t>provide</w:t>
      </w:r>
      <w:r>
        <w:rPr>
          <w:color w:val="121212"/>
          <w:spacing w:val="25"/>
        </w:rPr>
        <w:t xml:space="preserve"> </w:t>
      </w:r>
      <w:r>
        <w:rPr>
          <w:color w:val="121212"/>
        </w:rPr>
        <w:t>URL</w:t>
      </w:r>
      <w:r>
        <w:rPr>
          <w:color w:val="121212"/>
          <w:spacing w:val="22"/>
        </w:rPr>
        <w:t xml:space="preserve"> </w:t>
      </w:r>
      <w:r>
        <w:rPr>
          <w:color w:val="121212"/>
        </w:rPr>
        <w:t>link</w:t>
      </w:r>
      <w:r>
        <w:rPr>
          <w:color w:val="121212"/>
          <w:spacing w:val="23"/>
        </w:rPr>
        <w:t xml:space="preserve"> </w:t>
      </w:r>
      <w:r>
        <w:rPr>
          <w:color w:val="121212"/>
        </w:rPr>
        <w:t>to</w:t>
      </w:r>
      <w:r>
        <w:rPr>
          <w:color w:val="121212"/>
          <w:spacing w:val="22"/>
        </w:rPr>
        <w:t xml:space="preserve"> </w:t>
      </w:r>
      <w:r>
        <w:rPr>
          <w:color w:val="121212"/>
        </w:rPr>
        <w:t>final</w:t>
      </w:r>
      <w:r>
        <w:rPr>
          <w:color w:val="121212"/>
          <w:spacing w:val="22"/>
        </w:rPr>
        <w:t xml:space="preserve"> </w:t>
      </w:r>
      <w:r>
        <w:rPr>
          <w:color w:val="121212"/>
        </w:rPr>
        <w:t xml:space="preserve">report.) </w:t>
      </w:r>
    </w:p>
    <w:p w14:paraId="0727F8A6" w14:textId="77777777" w:rsidR="006F7F3E" w:rsidRDefault="006F7F3E">
      <w:pPr>
        <w:pStyle w:val="BodyText"/>
        <w:spacing w:before="5"/>
        <w:rPr>
          <w:sz w:val="27"/>
        </w:rPr>
      </w:pPr>
    </w:p>
    <w:p w14:paraId="237ABBD1" w14:textId="77777777" w:rsidR="006F7F3E" w:rsidRDefault="00497236">
      <w:pPr>
        <w:spacing w:before="1"/>
        <w:ind w:left="174"/>
        <w:rPr>
          <w:rFonts w:ascii="Arial"/>
          <w:sz w:val="14"/>
        </w:rPr>
      </w:pPr>
      <w:r>
        <w:rPr>
          <w:rFonts w:ascii="Arial"/>
          <w:color w:val="2A2A2A"/>
          <w:w w:val="110"/>
          <w:sz w:val="14"/>
        </w:rPr>
        <w:t>U</w:t>
      </w:r>
      <w:r>
        <w:rPr>
          <w:rFonts w:ascii="Arial"/>
          <w:color w:val="676767"/>
          <w:w w:val="110"/>
          <w:sz w:val="14"/>
        </w:rPr>
        <w:t>.</w:t>
      </w:r>
      <w:r>
        <w:rPr>
          <w:rFonts w:ascii="Arial"/>
          <w:color w:val="2A2A2A"/>
          <w:w w:val="110"/>
          <w:sz w:val="14"/>
        </w:rPr>
        <w:t>S</w:t>
      </w:r>
      <w:r>
        <w:rPr>
          <w:rFonts w:ascii="Arial"/>
          <w:color w:val="676767"/>
          <w:w w:val="110"/>
          <w:sz w:val="14"/>
        </w:rPr>
        <w:t xml:space="preserve">. </w:t>
      </w:r>
      <w:r>
        <w:rPr>
          <w:rFonts w:ascii="Arial"/>
          <w:color w:val="2A2A2A"/>
          <w:w w:val="110"/>
          <w:sz w:val="14"/>
        </w:rPr>
        <w:t>Department</w:t>
      </w:r>
      <w:r>
        <w:rPr>
          <w:rFonts w:ascii="Arial"/>
          <w:color w:val="2A2A2A"/>
          <w:spacing w:val="22"/>
          <w:w w:val="110"/>
          <w:sz w:val="14"/>
        </w:rPr>
        <w:t xml:space="preserve"> </w:t>
      </w:r>
      <w:r>
        <w:rPr>
          <w:rFonts w:ascii="Arial"/>
          <w:color w:val="3E3E3E"/>
          <w:w w:val="110"/>
          <w:sz w:val="14"/>
        </w:rPr>
        <w:t>o</w:t>
      </w:r>
      <w:r>
        <w:rPr>
          <w:rFonts w:ascii="Arial"/>
          <w:color w:val="121212"/>
          <w:w w:val="110"/>
          <w:sz w:val="14"/>
        </w:rPr>
        <w:t>f</w:t>
      </w:r>
      <w:r>
        <w:rPr>
          <w:rFonts w:ascii="Arial"/>
          <w:color w:val="121212"/>
          <w:spacing w:val="20"/>
          <w:w w:val="110"/>
          <w:sz w:val="14"/>
        </w:rPr>
        <w:t xml:space="preserve"> </w:t>
      </w:r>
      <w:r>
        <w:rPr>
          <w:rFonts w:ascii="Arial"/>
          <w:color w:val="2A2A2A"/>
          <w:spacing w:val="-2"/>
          <w:w w:val="110"/>
          <w:sz w:val="14"/>
        </w:rPr>
        <w:t>Transportation</w:t>
      </w:r>
    </w:p>
    <w:p w14:paraId="36840DA7" w14:textId="29EBA23A" w:rsidR="006F7F3E" w:rsidRDefault="00497236">
      <w:pPr>
        <w:spacing w:before="64"/>
        <w:ind w:left="178"/>
        <w:rPr>
          <w:rFonts w:ascii="Arial"/>
          <w:b/>
          <w:sz w:val="14"/>
        </w:rPr>
      </w:pPr>
      <w:r>
        <w:rPr>
          <w:rFonts w:ascii="Arial"/>
          <w:b/>
          <w:color w:val="121212"/>
          <w:w w:val="115"/>
          <w:sz w:val="14"/>
        </w:rPr>
        <w:t>Office</w:t>
      </w:r>
      <w:r>
        <w:rPr>
          <w:rFonts w:ascii="Arial"/>
          <w:b/>
          <w:color w:val="121212"/>
          <w:spacing w:val="3"/>
          <w:w w:val="115"/>
          <w:sz w:val="14"/>
        </w:rPr>
        <w:t xml:space="preserve"> </w:t>
      </w:r>
      <w:r>
        <w:rPr>
          <w:rFonts w:ascii="Arial"/>
          <w:b/>
          <w:color w:val="121212"/>
          <w:w w:val="115"/>
          <w:sz w:val="14"/>
        </w:rPr>
        <w:t>of</w:t>
      </w:r>
      <w:r>
        <w:rPr>
          <w:rFonts w:ascii="Arial"/>
          <w:b/>
          <w:color w:val="121212"/>
          <w:spacing w:val="3"/>
          <w:w w:val="115"/>
          <w:sz w:val="14"/>
        </w:rPr>
        <w:t xml:space="preserve"> </w:t>
      </w:r>
      <w:r>
        <w:rPr>
          <w:rFonts w:ascii="Arial"/>
          <w:b/>
          <w:color w:val="121212"/>
          <w:w w:val="115"/>
          <w:sz w:val="14"/>
        </w:rPr>
        <w:t>the</w:t>
      </w:r>
      <w:r>
        <w:rPr>
          <w:rFonts w:ascii="Arial"/>
          <w:b/>
          <w:color w:val="121212"/>
          <w:spacing w:val="12"/>
          <w:w w:val="115"/>
          <w:sz w:val="14"/>
        </w:rPr>
        <w:t xml:space="preserve"> </w:t>
      </w:r>
      <w:r>
        <w:rPr>
          <w:rFonts w:ascii="Arial"/>
          <w:b/>
          <w:color w:val="121212"/>
          <w:w w:val="115"/>
          <w:sz w:val="14"/>
        </w:rPr>
        <w:t>Secretary</w:t>
      </w:r>
      <w:r>
        <w:rPr>
          <w:rFonts w:ascii="Arial"/>
          <w:b/>
          <w:color w:val="121212"/>
          <w:spacing w:val="3"/>
          <w:w w:val="115"/>
          <w:sz w:val="14"/>
        </w:rPr>
        <w:t xml:space="preserve"> </w:t>
      </w:r>
      <w:r>
        <w:rPr>
          <w:rFonts w:ascii="Arial"/>
          <w:b/>
          <w:color w:val="121212"/>
          <w:w w:val="115"/>
          <w:sz w:val="14"/>
        </w:rPr>
        <w:t>of</w:t>
      </w:r>
      <w:r>
        <w:rPr>
          <w:rFonts w:ascii="Arial"/>
          <w:b/>
          <w:color w:val="121212"/>
          <w:spacing w:val="9"/>
          <w:w w:val="115"/>
          <w:sz w:val="14"/>
        </w:rPr>
        <w:t xml:space="preserve"> </w:t>
      </w:r>
      <w:r>
        <w:rPr>
          <w:rFonts w:ascii="Arial"/>
          <w:b/>
          <w:color w:val="121212"/>
          <w:spacing w:val="-2"/>
          <w:w w:val="115"/>
          <w:sz w:val="14"/>
        </w:rPr>
        <w:t>Transportation</w:t>
      </w:r>
    </w:p>
    <w:sectPr w:rsidR="006F7F3E">
      <w:type w:val="continuous"/>
      <w:pgSz w:w="12240" w:h="15840"/>
      <w:pgMar w:top="1240" w:right="36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7BF14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1B67DE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98FD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9C96C0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51FFE8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8BA2DBF"/>
    <w:multiLevelType w:val="hybridMultilevel"/>
    <w:tmpl w:val="60224DE2"/>
    <w:lvl w:ilvl="0" w:tplc="309404CE">
      <w:numFmt w:val="bullet"/>
      <w:lvlText w:val="•"/>
      <w:lvlJc w:val="left"/>
      <w:pPr>
        <w:ind w:left="920" w:hanging="370"/>
      </w:pPr>
      <w:rPr>
        <w:rFonts w:ascii="Times New Roman" w:eastAsia="Times New Roman" w:hAnsi="Times New Roman" w:cs="Times New Roman" w:hint="default"/>
        <w:b w:val="0"/>
        <w:bCs w:val="0"/>
        <w:i w:val="0"/>
        <w:iCs w:val="0"/>
        <w:color w:val="121212"/>
        <w:spacing w:val="0"/>
        <w:w w:val="103"/>
        <w:sz w:val="21"/>
        <w:szCs w:val="21"/>
        <w:lang w:val="en-US" w:eastAsia="en-US" w:bidi="ar-SA"/>
      </w:rPr>
    </w:lvl>
    <w:lvl w:ilvl="1" w:tplc="A2447350">
      <w:numFmt w:val="bullet"/>
      <w:lvlText w:val="•"/>
      <w:lvlJc w:val="left"/>
      <w:pPr>
        <w:ind w:left="1886" w:hanging="370"/>
      </w:pPr>
      <w:rPr>
        <w:rFonts w:hint="default"/>
        <w:lang w:val="en-US" w:eastAsia="en-US" w:bidi="ar-SA"/>
      </w:rPr>
    </w:lvl>
    <w:lvl w:ilvl="2" w:tplc="2DEE84A0">
      <w:numFmt w:val="bullet"/>
      <w:lvlText w:val="•"/>
      <w:lvlJc w:val="left"/>
      <w:pPr>
        <w:ind w:left="2852" w:hanging="370"/>
      </w:pPr>
      <w:rPr>
        <w:rFonts w:hint="default"/>
        <w:lang w:val="en-US" w:eastAsia="en-US" w:bidi="ar-SA"/>
      </w:rPr>
    </w:lvl>
    <w:lvl w:ilvl="3" w:tplc="5C2C7C8A">
      <w:numFmt w:val="bullet"/>
      <w:lvlText w:val="•"/>
      <w:lvlJc w:val="left"/>
      <w:pPr>
        <w:ind w:left="3818" w:hanging="370"/>
      </w:pPr>
      <w:rPr>
        <w:rFonts w:hint="default"/>
        <w:lang w:val="en-US" w:eastAsia="en-US" w:bidi="ar-SA"/>
      </w:rPr>
    </w:lvl>
    <w:lvl w:ilvl="4" w:tplc="5150D8C4">
      <w:numFmt w:val="bullet"/>
      <w:lvlText w:val="•"/>
      <w:lvlJc w:val="left"/>
      <w:pPr>
        <w:ind w:left="4784" w:hanging="370"/>
      </w:pPr>
      <w:rPr>
        <w:rFonts w:hint="default"/>
        <w:lang w:val="en-US" w:eastAsia="en-US" w:bidi="ar-SA"/>
      </w:rPr>
    </w:lvl>
    <w:lvl w:ilvl="5" w:tplc="502E5C7A">
      <w:numFmt w:val="bullet"/>
      <w:lvlText w:val="•"/>
      <w:lvlJc w:val="left"/>
      <w:pPr>
        <w:ind w:left="5750" w:hanging="370"/>
      </w:pPr>
      <w:rPr>
        <w:rFonts w:hint="default"/>
        <w:lang w:val="en-US" w:eastAsia="en-US" w:bidi="ar-SA"/>
      </w:rPr>
    </w:lvl>
    <w:lvl w:ilvl="6" w:tplc="0EF07452">
      <w:numFmt w:val="bullet"/>
      <w:lvlText w:val="•"/>
      <w:lvlJc w:val="left"/>
      <w:pPr>
        <w:ind w:left="6716" w:hanging="370"/>
      </w:pPr>
      <w:rPr>
        <w:rFonts w:hint="default"/>
        <w:lang w:val="en-US" w:eastAsia="en-US" w:bidi="ar-SA"/>
      </w:rPr>
    </w:lvl>
    <w:lvl w:ilvl="7" w:tplc="E3C48576">
      <w:numFmt w:val="bullet"/>
      <w:lvlText w:val="•"/>
      <w:lvlJc w:val="left"/>
      <w:pPr>
        <w:ind w:left="7682" w:hanging="370"/>
      </w:pPr>
      <w:rPr>
        <w:rFonts w:hint="default"/>
        <w:lang w:val="en-US" w:eastAsia="en-US" w:bidi="ar-SA"/>
      </w:rPr>
    </w:lvl>
    <w:lvl w:ilvl="8" w:tplc="5E38E4AC">
      <w:numFmt w:val="bullet"/>
      <w:lvlText w:val="•"/>
      <w:lvlJc w:val="left"/>
      <w:pPr>
        <w:ind w:left="8648" w:hanging="370"/>
      </w:pPr>
      <w:rPr>
        <w:rFonts w:hint="default"/>
        <w:lang w:val="en-US" w:eastAsia="en-US" w:bidi="ar-SA"/>
      </w:rPr>
    </w:lvl>
  </w:abstractNum>
  <w:num w:numId="1" w16cid:durableId="603002555">
    <w:abstractNumId w:val="5"/>
  </w:num>
  <w:num w:numId="2" w16cid:durableId="40442227">
    <w:abstractNumId w:val="4"/>
  </w:num>
  <w:num w:numId="3" w16cid:durableId="1937862666">
    <w:abstractNumId w:val="2"/>
  </w:num>
  <w:num w:numId="4" w16cid:durableId="873226527">
    <w:abstractNumId w:val="3"/>
  </w:num>
  <w:num w:numId="5" w16cid:durableId="1018849845">
    <w:abstractNumId w:val="0"/>
  </w:num>
  <w:num w:numId="6" w16cid:durableId="934245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F3E"/>
    <w:rsid w:val="00050B77"/>
    <w:rsid w:val="00090A8E"/>
    <w:rsid w:val="000C25E3"/>
    <w:rsid w:val="00155DBC"/>
    <w:rsid w:val="00174520"/>
    <w:rsid w:val="001F021B"/>
    <w:rsid w:val="001F10AF"/>
    <w:rsid w:val="002458E5"/>
    <w:rsid w:val="00251545"/>
    <w:rsid w:val="0025243D"/>
    <w:rsid w:val="002721CB"/>
    <w:rsid w:val="002E6866"/>
    <w:rsid w:val="00362BC5"/>
    <w:rsid w:val="003749FD"/>
    <w:rsid w:val="0038294A"/>
    <w:rsid w:val="003A15BD"/>
    <w:rsid w:val="003C5325"/>
    <w:rsid w:val="003D0F18"/>
    <w:rsid w:val="0041234F"/>
    <w:rsid w:val="00444A2F"/>
    <w:rsid w:val="00455FE1"/>
    <w:rsid w:val="00472E72"/>
    <w:rsid w:val="00473FD0"/>
    <w:rsid w:val="0047486F"/>
    <w:rsid w:val="00481555"/>
    <w:rsid w:val="00497236"/>
    <w:rsid w:val="0052300A"/>
    <w:rsid w:val="00557C22"/>
    <w:rsid w:val="005B478B"/>
    <w:rsid w:val="00604240"/>
    <w:rsid w:val="006141A3"/>
    <w:rsid w:val="006229D2"/>
    <w:rsid w:val="00652968"/>
    <w:rsid w:val="0067771B"/>
    <w:rsid w:val="006D22B0"/>
    <w:rsid w:val="006D7E02"/>
    <w:rsid w:val="006F7F3E"/>
    <w:rsid w:val="00760886"/>
    <w:rsid w:val="007C76E7"/>
    <w:rsid w:val="0087732B"/>
    <w:rsid w:val="008A3CA7"/>
    <w:rsid w:val="008E06F9"/>
    <w:rsid w:val="009144A8"/>
    <w:rsid w:val="00920BAB"/>
    <w:rsid w:val="00932230"/>
    <w:rsid w:val="00A21D31"/>
    <w:rsid w:val="00A516F0"/>
    <w:rsid w:val="00AB4AAE"/>
    <w:rsid w:val="00AF0BFA"/>
    <w:rsid w:val="00AF416C"/>
    <w:rsid w:val="00B12699"/>
    <w:rsid w:val="00B176DD"/>
    <w:rsid w:val="00BD693C"/>
    <w:rsid w:val="00C5052C"/>
    <w:rsid w:val="00CE61FC"/>
    <w:rsid w:val="00D06F19"/>
    <w:rsid w:val="00D454C2"/>
    <w:rsid w:val="00DC489B"/>
    <w:rsid w:val="00E074B0"/>
    <w:rsid w:val="00F22184"/>
    <w:rsid w:val="00F458D1"/>
    <w:rsid w:val="00F71963"/>
    <w:rsid w:val="00FE2E9D"/>
    <w:rsid w:val="00FE3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5D432"/>
  <w15:docId w15:val="{889B9738-BE79-468B-ABE6-ACD90D3BD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ind w:left="24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03"/>
      <w:ind w:left="145"/>
    </w:pPr>
    <w:rPr>
      <w:rFonts w:ascii="Times New Roman" w:eastAsia="Times New Roman" w:hAnsi="Times New Roman" w:cs="Times New Roman"/>
      <w:b/>
      <w:bCs/>
      <w:sz w:val="28"/>
      <w:szCs w:val="28"/>
    </w:rPr>
  </w:style>
  <w:style w:type="paragraph" w:styleId="ListParagraph">
    <w:name w:val="List Paragraph"/>
    <w:basedOn w:val="Normal"/>
    <w:uiPriority w:val="1"/>
    <w:qFormat/>
    <w:pPr>
      <w:spacing w:before="55"/>
      <w:ind w:left="910" w:hanging="37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5BA67FF2150C4A8F91616DF42B7A12" ma:contentTypeVersion="15" ma:contentTypeDescription="Create a new document." ma:contentTypeScope="" ma:versionID="92596ba03e20c2f02bab37af9bdcd937">
  <xsd:schema xmlns:xsd="http://www.w3.org/2001/XMLSchema" xmlns:xs="http://www.w3.org/2001/XMLSchema" xmlns:p="http://schemas.microsoft.com/office/2006/metadata/properties" xmlns:ns2="0d9ca208-6bc9-4b5a-b889-31d6e05d28c8" xmlns:ns3="1febaaca-d826-49dc-a682-d32f807cfe74" targetNamespace="http://schemas.microsoft.com/office/2006/metadata/properties" ma:root="true" ma:fieldsID="eef6ce2b60e21d90c905c53ac1ed8515" ns2:_="" ns3:_="">
    <xsd:import namespace="0d9ca208-6bc9-4b5a-b889-31d6e05d28c8"/>
    <xsd:import namespace="1febaaca-d826-49dc-a682-d32f807cfe7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a208-6bc9-4b5a-b889-31d6e05d28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ebaaca-d826-49dc-a682-d32f807cfe7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4a8fea5-dbe3-4378-9c3e-d84598211cde}" ma:internalName="TaxCatchAll" ma:showField="CatchAllData" ma:web="1febaaca-d826-49dc-a682-d32f807cfe7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9ca208-6bc9-4b5a-b889-31d6e05d28c8">
      <Terms xmlns="http://schemas.microsoft.com/office/infopath/2007/PartnerControls"/>
    </lcf76f155ced4ddcb4097134ff3c332f>
    <TaxCatchAll xmlns="1febaaca-d826-49dc-a682-d32f807cfe7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7B6F3B-9205-441A-9A6D-368E258A2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ca208-6bc9-4b5a-b889-31d6e05d28c8"/>
    <ds:schemaRef ds:uri="1febaaca-d826-49dc-a682-d32f807c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18B817-A75E-40E1-9343-1762F5659669}">
  <ds:schemaRefs>
    <ds:schemaRef ds:uri="http://schemas.openxmlformats.org/officeDocument/2006/bibliography"/>
  </ds:schemaRefs>
</ds:datastoreItem>
</file>

<file path=customXml/itemProps3.xml><?xml version="1.0" encoding="utf-8"?>
<ds:datastoreItem xmlns:ds="http://schemas.openxmlformats.org/officeDocument/2006/customXml" ds:itemID="{F04A3A50-D130-4D7D-AB2A-6DD033F0AFB0}">
  <ds:schemaRefs>
    <ds:schemaRef ds:uri="http://schemas.microsoft.com/office/2006/metadata/properties"/>
    <ds:schemaRef ds:uri="http://schemas.microsoft.com/office/infopath/2007/PartnerControls"/>
    <ds:schemaRef ds:uri="0d9ca208-6bc9-4b5a-b889-31d6e05d28c8"/>
    <ds:schemaRef ds:uri="1febaaca-d826-49dc-a682-d32f807cfe74"/>
  </ds:schemaRefs>
</ds:datastoreItem>
</file>

<file path=customXml/itemProps4.xml><?xml version="1.0" encoding="utf-8"?>
<ds:datastoreItem xmlns:ds="http://schemas.openxmlformats.org/officeDocument/2006/customXml" ds:itemID="{70DB8FF7-7596-4EFA-BF55-A3C71D015B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379</Words>
  <Characters>2513</Characters>
  <Application>Microsoft Office Word</Application>
  <DocSecurity>0</DocSecurity>
  <Lines>45</Lines>
  <Paragraphs>17</Paragraphs>
  <ScaleCrop>false</ScaleCrop>
  <HeadingPairs>
    <vt:vector size="2" baseType="variant">
      <vt:variant>
        <vt:lpstr>Title</vt:lpstr>
      </vt:variant>
      <vt:variant>
        <vt:i4>1</vt:i4>
      </vt:variant>
    </vt:vector>
  </HeadingPairs>
  <TitlesOfParts>
    <vt:vector size="1" baseType="lpstr">
      <vt:lpstr>Research Project Requirement Template Exhibit D</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Project Requirement Template Exhibit D</dc:title>
  <dc:subject>Research Project Requirement Template Exhibit D</dc:subject>
  <dc:creator>Amy Stearns</dc:creator>
  <cp:keywords>BIL, UTC, Research Project Requirement Template, Exhibit D</cp:keywords>
  <cp:lastModifiedBy>Aemal Khattak</cp:lastModifiedBy>
  <cp:revision>8</cp:revision>
  <dcterms:created xsi:type="dcterms:W3CDTF">2025-04-10T01:26:00Z</dcterms:created>
  <dcterms:modified xsi:type="dcterms:W3CDTF">2025-09-25T02:33:00Z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2023-08-28T00:00:00Z</vt:filetime>
  </property>
  <property fmtid="{D5CDD505-2E9C-101B-9397-08002B2CF9AE}" pid="3" name="Creator">
    <vt:lpwstr>Microsoft® Word for Microsoft 365</vt:lpwstr>
  </property>
  <property fmtid="{D5CDD505-2E9C-101B-9397-08002B2CF9AE}" pid="4" name="LastSaved">
    <vt:filetime>2023-08-28T00:00:00Z</vt:filetime>
  </property>
  <property fmtid="{D5CDD505-2E9C-101B-9397-08002B2CF9AE}" pid="5" name="Producer">
    <vt:lpwstr>Microsoft® Word for Microsoft 365</vt:lpwstr>
  </property>
  <property fmtid="{D5CDD505-2E9C-101B-9397-08002B2CF9AE}" pid="6" name="ContentTypeId">
    <vt:lpwstr>0x010100BF5BA67FF2150C4A8F91616DF42B7A12</vt:lpwstr>
  </property>
  <property fmtid="{D5CDD505-2E9C-101B-9397-08002B2CF9AE}" pid="7" name="MediaServiceImageTags">
    <vt:lpwstr/>
  </property>
</Properties>
</file>