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41F3" w14:textId="77777777" w:rsidR="006A0E3C" w:rsidRPr="00AB4B70" w:rsidRDefault="006A0E3C" w:rsidP="00AB4B70">
      <w:pPr>
        <w:spacing w:before="100" w:beforeAutospacing="1" w:after="100" w:afterAutospacing="1"/>
        <w:jc w:val="center"/>
        <w:rPr>
          <w:rFonts w:ascii="Arial" w:eastAsia="Arial Unicode MS" w:hAnsi="Arial" w:cs="Arial"/>
        </w:rPr>
      </w:pPr>
      <w:r w:rsidRPr="00AB4B70">
        <w:rPr>
          <w:rFonts w:ascii="Arial" w:eastAsia="Arial Unicode MS" w:hAnsi="Arial" w:cs="Arial"/>
        </w:rPr>
        <w:t xml:space="preserve">Request for Proposals – </w:t>
      </w:r>
      <w:r w:rsidRPr="00AB4B70">
        <w:rPr>
          <w:rFonts w:ascii="Arial" w:eastAsia="Arial Unicode MS" w:hAnsi="Arial" w:cs="Arial"/>
          <w:u w:val="single"/>
        </w:rPr>
        <w:t xml:space="preserve">Attachment A: </w:t>
      </w:r>
      <w:r w:rsidR="009528EA">
        <w:rPr>
          <w:rFonts w:ascii="Arial" w:eastAsia="Arial Unicode MS" w:hAnsi="Arial" w:cs="Arial"/>
          <w:u w:val="single"/>
        </w:rPr>
        <w:t>Proposal</w:t>
      </w:r>
      <w:r w:rsidR="009528EA" w:rsidRPr="00AB4B70">
        <w:rPr>
          <w:rFonts w:ascii="Arial" w:eastAsia="Arial Unicode MS" w:hAnsi="Arial" w:cs="Arial"/>
          <w:u w:val="single"/>
        </w:rPr>
        <w:t xml:space="preserve"> </w:t>
      </w:r>
      <w:r w:rsidRPr="00AB4B70">
        <w:rPr>
          <w:rFonts w:ascii="Arial" w:eastAsia="Arial Unicode MS" w:hAnsi="Arial" w:cs="Arial"/>
          <w:u w:val="single"/>
        </w:rPr>
        <w:t>Description Template</w:t>
      </w:r>
    </w:p>
    <w:p w14:paraId="7004E2E9" w14:textId="77777777" w:rsidR="00AB4B70" w:rsidRPr="00AB4B70" w:rsidRDefault="0076178B" w:rsidP="00AB4B70">
      <w:pPr>
        <w:spacing w:before="100" w:beforeAutospacing="1" w:after="100" w:afterAutospacing="1"/>
        <w:jc w:val="center"/>
        <w:outlineLvl w:val="3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 xml:space="preserve">MATC </w:t>
      </w:r>
      <w:r w:rsidR="006A0E3C" w:rsidRPr="00AB4B70">
        <w:rPr>
          <w:rFonts w:ascii="Arial" w:eastAsia="Arial Unicode MS" w:hAnsi="Arial" w:cs="Arial"/>
          <w:b/>
          <w:bCs/>
          <w:sz w:val="28"/>
          <w:szCs w:val="28"/>
        </w:rPr>
        <w:t>Research Grants</w:t>
      </w:r>
    </w:p>
    <w:p w14:paraId="06820A78" w14:textId="77777777" w:rsidR="00DE66E5" w:rsidRPr="00AB4B70" w:rsidRDefault="00DE66E5" w:rsidP="00AB4B70">
      <w:pPr>
        <w:spacing w:before="100" w:beforeAutospacing="1" w:after="100" w:afterAutospacing="1"/>
        <w:outlineLvl w:val="3"/>
        <w:rPr>
          <w:rFonts w:ascii="Arial" w:hAnsi="Arial" w:cs="Arial"/>
          <w:sz w:val="20"/>
          <w:szCs w:val="20"/>
        </w:rPr>
      </w:pPr>
      <w:r w:rsidRPr="00AB4B70">
        <w:rPr>
          <w:rFonts w:ascii="Arial" w:hAnsi="Arial" w:cs="Arial"/>
          <w:sz w:val="20"/>
          <w:szCs w:val="20"/>
        </w:rPr>
        <w:t xml:space="preserve">Please use the following document to prepare your MATC Research Grant Proposal. Fill in the requested information under </w:t>
      </w:r>
      <w:proofErr w:type="gramStart"/>
      <w:r w:rsidRPr="00AB4B70">
        <w:rPr>
          <w:rFonts w:ascii="Arial" w:hAnsi="Arial" w:cs="Arial"/>
          <w:sz w:val="20"/>
          <w:szCs w:val="20"/>
        </w:rPr>
        <w:t>the headings</w:t>
      </w:r>
      <w:proofErr w:type="gramEnd"/>
      <w:r w:rsidRPr="00AB4B70">
        <w:rPr>
          <w:rFonts w:ascii="Arial" w:hAnsi="Arial" w:cs="Arial"/>
          <w:sz w:val="20"/>
          <w:szCs w:val="20"/>
        </w:rPr>
        <w:t xml:space="preserve"> given below.</w:t>
      </w:r>
      <w:r w:rsidR="001A0858">
        <w:rPr>
          <w:rFonts w:ascii="Arial" w:hAnsi="Arial" w:cs="Arial"/>
          <w:sz w:val="20"/>
          <w:szCs w:val="20"/>
        </w:rPr>
        <w:t xml:space="preserve"> </w:t>
      </w:r>
      <w:r w:rsidRPr="00AB4B70">
        <w:rPr>
          <w:rFonts w:ascii="Arial" w:hAnsi="Arial" w:cs="Arial"/>
          <w:sz w:val="20"/>
          <w:szCs w:val="20"/>
        </w:rPr>
        <w:t>Do not edit the order, wording, or position of the headings. Also, please do not edit the margins or page numbering.</w:t>
      </w:r>
    </w:p>
    <w:p w14:paraId="45D860F4" w14:textId="77777777" w:rsidR="006A0E3C" w:rsidRPr="00AB4B70" w:rsidRDefault="00924861" w:rsidP="00583908">
      <w:pPr>
        <w:rPr>
          <w:rFonts w:ascii="Arial" w:hAnsi="Arial" w:cs="Arial"/>
          <w:sz w:val="20"/>
          <w:szCs w:val="20"/>
          <w:u w:val="single"/>
        </w:rPr>
      </w:pPr>
      <w:r w:rsidRPr="00AB4B70">
        <w:rPr>
          <w:rFonts w:ascii="Arial" w:hAnsi="Arial" w:cs="Arial"/>
          <w:sz w:val="20"/>
          <w:szCs w:val="20"/>
          <w:u w:val="single"/>
        </w:rPr>
        <w:t xml:space="preserve">This document is </w:t>
      </w:r>
      <w:r w:rsidR="00CC3BC1" w:rsidRPr="00AB4B70">
        <w:rPr>
          <w:rFonts w:ascii="Arial" w:hAnsi="Arial" w:cs="Arial"/>
          <w:sz w:val="20"/>
          <w:szCs w:val="20"/>
          <w:u w:val="single"/>
        </w:rPr>
        <w:t xml:space="preserve">to be </w:t>
      </w:r>
      <w:r w:rsidR="00DE66E5" w:rsidRPr="00AB4B70">
        <w:rPr>
          <w:rFonts w:ascii="Arial" w:hAnsi="Arial" w:cs="Arial"/>
          <w:sz w:val="20"/>
          <w:szCs w:val="20"/>
          <w:u w:val="single"/>
        </w:rPr>
        <w:t xml:space="preserve">double-spaced, with </w:t>
      </w:r>
      <w:r w:rsidR="00537812" w:rsidRPr="00AB4B70">
        <w:rPr>
          <w:rFonts w:ascii="Arial" w:hAnsi="Arial" w:cs="Arial"/>
          <w:sz w:val="20"/>
          <w:szCs w:val="20"/>
          <w:u w:val="single"/>
        </w:rPr>
        <w:t xml:space="preserve">Arial font, </w:t>
      </w:r>
      <w:r w:rsidR="00712B24" w:rsidRPr="00AB4B70">
        <w:rPr>
          <w:rFonts w:ascii="Arial" w:hAnsi="Arial" w:cs="Arial"/>
          <w:sz w:val="20"/>
          <w:szCs w:val="20"/>
          <w:u w:val="single"/>
        </w:rPr>
        <w:t>and</w:t>
      </w:r>
      <w:r w:rsidR="00974FDA" w:rsidRPr="00AB4B70">
        <w:rPr>
          <w:rFonts w:ascii="Arial" w:hAnsi="Arial" w:cs="Arial"/>
          <w:sz w:val="20"/>
          <w:szCs w:val="20"/>
          <w:u w:val="single"/>
        </w:rPr>
        <w:t xml:space="preserve"> 12</w:t>
      </w:r>
      <w:r w:rsidR="00DE66E5" w:rsidRPr="00AB4B70">
        <w:rPr>
          <w:rFonts w:ascii="Arial" w:hAnsi="Arial" w:cs="Arial"/>
          <w:sz w:val="20"/>
          <w:szCs w:val="20"/>
          <w:u w:val="single"/>
        </w:rPr>
        <w:t>-</w:t>
      </w:r>
      <w:r w:rsidR="00712B24" w:rsidRPr="00AB4B70">
        <w:rPr>
          <w:rFonts w:ascii="Arial" w:hAnsi="Arial" w:cs="Arial"/>
          <w:sz w:val="20"/>
          <w:szCs w:val="20"/>
          <w:u w:val="single"/>
        </w:rPr>
        <w:t>pt font</w:t>
      </w:r>
      <w:r w:rsidR="00537812" w:rsidRPr="00AB4B70">
        <w:rPr>
          <w:rFonts w:ascii="Arial" w:hAnsi="Arial" w:cs="Arial"/>
          <w:sz w:val="20"/>
          <w:szCs w:val="20"/>
          <w:u w:val="single"/>
        </w:rPr>
        <w:t>.</w:t>
      </w:r>
      <w:r w:rsidR="00974FDA" w:rsidRPr="00AB4B70">
        <w:rPr>
          <w:rFonts w:ascii="Arial" w:hAnsi="Arial" w:cs="Arial"/>
          <w:sz w:val="20"/>
          <w:szCs w:val="20"/>
          <w:u w:val="single"/>
        </w:rPr>
        <w:t xml:space="preserve">  </w:t>
      </w:r>
      <w:r w:rsidR="00974FDA" w:rsidRPr="00AB4B70">
        <w:rPr>
          <w:rFonts w:ascii="Arial" w:hAnsi="Arial" w:cs="Arial"/>
          <w:b/>
          <w:sz w:val="20"/>
          <w:szCs w:val="20"/>
          <w:u w:val="single"/>
        </w:rPr>
        <w:t xml:space="preserve">Section </w:t>
      </w:r>
      <w:r w:rsidR="00AB4B70">
        <w:rPr>
          <w:rFonts w:ascii="Arial" w:hAnsi="Arial" w:cs="Arial"/>
          <w:b/>
          <w:sz w:val="20"/>
          <w:szCs w:val="20"/>
          <w:u w:val="single"/>
        </w:rPr>
        <w:t>E</w:t>
      </w:r>
      <w:r w:rsidR="00AB4B70" w:rsidRPr="00AB4B7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74FDA" w:rsidRPr="00AB4B70">
        <w:rPr>
          <w:rFonts w:ascii="Arial" w:hAnsi="Arial" w:cs="Arial"/>
          <w:b/>
          <w:sz w:val="20"/>
          <w:szCs w:val="20"/>
          <w:u w:val="single"/>
        </w:rPr>
        <w:t>should</w:t>
      </w:r>
      <w:r w:rsidR="001A085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74FDA" w:rsidRPr="00AB4B70">
        <w:rPr>
          <w:rFonts w:ascii="Arial" w:hAnsi="Arial" w:cs="Arial"/>
          <w:b/>
          <w:bCs/>
          <w:sz w:val="20"/>
          <w:szCs w:val="20"/>
          <w:u w:val="single"/>
        </w:rPr>
        <w:t xml:space="preserve">not exceed </w:t>
      </w:r>
      <w:r w:rsidR="00907DCE" w:rsidRPr="00AB4B70">
        <w:rPr>
          <w:rFonts w:ascii="Arial" w:hAnsi="Arial" w:cs="Arial"/>
          <w:b/>
          <w:bCs/>
          <w:sz w:val="20"/>
          <w:szCs w:val="20"/>
          <w:u w:val="single"/>
        </w:rPr>
        <w:t>six (</w:t>
      </w:r>
      <w:r w:rsidR="00974FDA" w:rsidRPr="00AB4B70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907DCE" w:rsidRPr="00AB4B70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974FDA" w:rsidRPr="00AB4B70">
        <w:rPr>
          <w:rFonts w:ascii="Arial" w:hAnsi="Arial" w:cs="Arial"/>
          <w:b/>
          <w:bCs/>
          <w:sz w:val="20"/>
          <w:szCs w:val="20"/>
          <w:u w:val="single"/>
        </w:rPr>
        <w:t xml:space="preserve"> pages double spaced.</w:t>
      </w:r>
      <w:r w:rsidR="00537812" w:rsidRPr="00AB4B70">
        <w:rPr>
          <w:rFonts w:ascii="Arial" w:hAnsi="Arial" w:cs="Arial"/>
          <w:sz w:val="20"/>
          <w:szCs w:val="20"/>
          <w:u w:val="single"/>
        </w:rPr>
        <w:t xml:space="preserve"> </w:t>
      </w:r>
      <w:r w:rsidR="00601DC0" w:rsidRPr="00AB4B70">
        <w:rPr>
          <w:rFonts w:ascii="Arial" w:hAnsi="Arial" w:cs="Arial"/>
          <w:sz w:val="20"/>
          <w:szCs w:val="20"/>
          <w:u w:val="single"/>
        </w:rPr>
        <w:t xml:space="preserve"> </w:t>
      </w:r>
      <w:r w:rsidR="00E651D2" w:rsidRPr="00AB4B70">
        <w:rPr>
          <w:rFonts w:ascii="Arial" w:hAnsi="Arial" w:cs="Arial"/>
          <w:sz w:val="20"/>
          <w:szCs w:val="20"/>
          <w:u w:val="single"/>
        </w:rPr>
        <w:t xml:space="preserve">Before uploading this </w:t>
      </w:r>
      <w:r w:rsidR="001A0858" w:rsidRPr="00AB4B70">
        <w:rPr>
          <w:rFonts w:ascii="Arial" w:hAnsi="Arial" w:cs="Arial"/>
          <w:sz w:val="20"/>
          <w:szCs w:val="20"/>
          <w:u w:val="single"/>
        </w:rPr>
        <w:t>document,</w:t>
      </w:r>
      <w:r w:rsidR="00E651D2" w:rsidRPr="00AB4B70">
        <w:rPr>
          <w:rFonts w:ascii="Arial" w:hAnsi="Arial" w:cs="Arial"/>
          <w:sz w:val="20"/>
          <w:szCs w:val="20"/>
          <w:u w:val="single"/>
        </w:rPr>
        <w:t xml:space="preserve"> please save this document using 3-4 words f</w:t>
      </w:r>
      <w:r w:rsidR="00610BAE" w:rsidRPr="00AB4B70">
        <w:rPr>
          <w:rFonts w:ascii="Arial" w:hAnsi="Arial" w:cs="Arial"/>
          <w:sz w:val="20"/>
          <w:szCs w:val="20"/>
          <w:u w:val="single"/>
        </w:rPr>
        <w:t>rom the short project title</w:t>
      </w:r>
      <w:r w:rsidR="00974FDA" w:rsidRPr="00AB4B70">
        <w:rPr>
          <w:rFonts w:ascii="Arial" w:hAnsi="Arial" w:cs="Arial"/>
          <w:sz w:val="20"/>
          <w:szCs w:val="20"/>
          <w:u w:val="single"/>
        </w:rPr>
        <w:t xml:space="preserve">, the PI’s last name, </w:t>
      </w:r>
      <w:r w:rsidR="00610BAE" w:rsidRPr="00AB4B70">
        <w:rPr>
          <w:rFonts w:ascii="Arial" w:hAnsi="Arial" w:cs="Arial"/>
          <w:sz w:val="20"/>
          <w:szCs w:val="20"/>
          <w:u w:val="single"/>
        </w:rPr>
        <w:t xml:space="preserve">followed by </w:t>
      </w:r>
      <w:r w:rsidR="000219DD">
        <w:rPr>
          <w:rFonts w:ascii="Arial" w:hAnsi="Arial" w:cs="Arial"/>
          <w:sz w:val="20"/>
          <w:szCs w:val="20"/>
          <w:u w:val="single"/>
        </w:rPr>
        <w:t xml:space="preserve">YR3 (e.g., </w:t>
      </w:r>
      <w:r w:rsidR="00896982">
        <w:rPr>
          <w:rFonts w:ascii="Arial" w:hAnsi="Arial" w:cs="Arial"/>
          <w:sz w:val="20"/>
          <w:szCs w:val="20"/>
          <w:u w:val="single"/>
        </w:rPr>
        <w:t xml:space="preserve">Roundabout Safety </w:t>
      </w:r>
      <w:r w:rsidR="00325205">
        <w:rPr>
          <w:rFonts w:ascii="Arial" w:hAnsi="Arial" w:cs="Arial"/>
          <w:sz w:val="20"/>
          <w:szCs w:val="20"/>
          <w:u w:val="single"/>
        </w:rPr>
        <w:t>Smith YR3)</w:t>
      </w:r>
      <w:r w:rsidR="00E651D2" w:rsidRPr="00AB4B70">
        <w:rPr>
          <w:rFonts w:ascii="Arial" w:hAnsi="Arial" w:cs="Arial"/>
          <w:sz w:val="20"/>
          <w:szCs w:val="20"/>
          <w:u w:val="single"/>
        </w:rPr>
        <w:t>.</w:t>
      </w:r>
    </w:p>
    <w:p w14:paraId="190C55CC" w14:textId="77777777" w:rsidR="006A0E3C" w:rsidRPr="008306C4" w:rsidRDefault="006A0E3C" w:rsidP="006A0E3C">
      <w:pPr>
        <w:tabs>
          <w:tab w:val="left" w:pos="360"/>
        </w:tabs>
        <w:spacing w:before="100" w:beforeAutospacing="1" w:after="100" w:afterAutospacing="1"/>
        <w:ind w:left="360" w:hanging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306C4">
        <w:rPr>
          <w:rFonts w:ascii="Arial" w:hAnsi="Arial" w:cs="Arial"/>
          <w:b/>
          <w:bCs/>
          <w:sz w:val="28"/>
          <w:szCs w:val="28"/>
          <w:u w:val="single"/>
        </w:rPr>
        <w:t>RESEARCH PROPOSAL DESCRIPTION</w:t>
      </w:r>
    </w:p>
    <w:p w14:paraId="09442ED5" w14:textId="77777777" w:rsidR="00906B1B" w:rsidRPr="001A0858" w:rsidRDefault="006A0E3C" w:rsidP="001A085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>PROJECT TITLE:</w:t>
      </w:r>
    </w:p>
    <w:p w14:paraId="17C54BF1" w14:textId="77777777" w:rsidR="00906B1B" w:rsidRPr="001A0858" w:rsidRDefault="00906B1B" w:rsidP="001A0858">
      <w:pPr>
        <w:pStyle w:val="ListParagraph"/>
        <w:ind w:left="360"/>
        <w:rPr>
          <w:rFonts w:ascii="Arial" w:hAnsi="Arial" w:cs="Arial"/>
          <w:b/>
          <w:bCs/>
        </w:rPr>
      </w:pPr>
    </w:p>
    <w:p w14:paraId="06FF16A0" w14:textId="77777777" w:rsidR="00906B1B" w:rsidRPr="001A0858" w:rsidRDefault="00906B1B" w:rsidP="001A085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>START &amp; END DATE:</w:t>
      </w:r>
    </w:p>
    <w:p w14:paraId="0313A2D7" w14:textId="77777777" w:rsidR="00906B1B" w:rsidRPr="001A0858" w:rsidRDefault="00906B1B" w:rsidP="001A0858">
      <w:pPr>
        <w:pStyle w:val="ListParagraph"/>
        <w:ind w:left="360"/>
        <w:rPr>
          <w:rFonts w:ascii="Arial" w:hAnsi="Arial" w:cs="Arial"/>
          <w:b/>
          <w:bCs/>
        </w:rPr>
      </w:pPr>
    </w:p>
    <w:p w14:paraId="235AB3C0" w14:textId="77777777" w:rsidR="006A0E3C" w:rsidRPr="001A0858" w:rsidRDefault="0093631F" w:rsidP="001A085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>PI &amp; CO</w:t>
      </w:r>
      <w:r w:rsidR="00906B1B" w:rsidRPr="001A0858">
        <w:rPr>
          <w:rFonts w:ascii="Arial" w:hAnsi="Arial" w:cs="Arial"/>
          <w:b/>
          <w:bCs/>
        </w:rPr>
        <w:t>PI(s</w:t>
      </w:r>
      <w:r w:rsidR="008B2E97" w:rsidRPr="001A0858">
        <w:rPr>
          <w:rFonts w:ascii="Arial" w:hAnsi="Arial" w:cs="Arial"/>
          <w:b/>
          <w:bCs/>
        </w:rPr>
        <w:t>)</w:t>
      </w:r>
      <w:r w:rsidR="00906B1B" w:rsidRPr="001A0858">
        <w:rPr>
          <w:rFonts w:ascii="Arial" w:hAnsi="Arial" w:cs="Arial"/>
          <w:b/>
          <w:bCs/>
        </w:rPr>
        <w:t>:</w:t>
      </w:r>
      <w:r w:rsidR="00DE66E5" w:rsidRPr="001A0858">
        <w:rPr>
          <w:rFonts w:ascii="Arial" w:hAnsi="Arial" w:cs="Arial"/>
          <w:b/>
          <w:bCs/>
        </w:rPr>
        <w:br/>
      </w:r>
    </w:p>
    <w:p w14:paraId="69AE9595" w14:textId="77777777" w:rsidR="006A0E3C" w:rsidRPr="001A0858" w:rsidRDefault="008B2E97" w:rsidP="001A085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 xml:space="preserve">PROPOSAL </w:t>
      </w:r>
      <w:r w:rsidR="006A0E3C" w:rsidRPr="001A0858">
        <w:rPr>
          <w:rFonts w:ascii="Arial" w:hAnsi="Arial" w:cs="Arial"/>
          <w:b/>
          <w:bCs/>
        </w:rPr>
        <w:t>ABSTRACT: (</w:t>
      </w:r>
      <w:r w:rsidR="00A272F9">
        <w:rPr>
          <w:rFonts w:ascii="Arial" w:hAnsi="Arial" w:cs="Arial"/>
          <w:b/>
          <w:bCs/>
        </w:rPr>
        <w:t>M</w:t>
      </w:r>
      <w:r w:rsidR="00A272F9" w:rsidRPr="00A272F9">
        <w:rPr>
          <w:rFonts w:ascii="Arial" w:hAnsi="Arial" w:cs="Arial"/>
          <w:b/>
          <w:bCs/>
          <w:i/>
          <w:iCs/>
        </w:rPr>
        <w:t xml:space="preserve">aximum </w:t>
      </w:r>
      <w:r w:rsidR="00CC3BC1" w:rsidRPr="00A272F9">
        <w:rPr>
          <w:rFonts w:ascii="Arial" w:hAnsi="Arial" w:cs="Arial"/>
          <w:b/>
          <w:bCs/>
          <w:i/>
          <w:iCs/>
        </w:rPr>
        <w:t>300</w:t>
      </w:r>
      <w:r w:rsidR="006A0E3C" w:rsidRPr="00A272F9">
        <w:rPr>
          <w:rFonts w:ascii="Arial" w:hAnsi="Arial" w:cs="Arial"/>
          <w:b/>
          <w:bCs/>
          <w:i/>
          <w:iCs/>
        </w:rPr>
        <w:t xml:space="preserve"> words</w:t>
      </w:r>
      <w:r w:rsidR="006A0E3C" w:rsidRPr="001A0858">
        <w:rPr>
          <w:rFonts w:ascii="Arial" w:hAnsi="Arial" w:cs="Arial"/>
          <w:b/>
          <w:bCs/>
        </w:rPr>
        <w:t>)</w:t>
      </w:r>
      <w:r w:rsidR="00DE66E5" w:rsidRPr="001A0858">
        <w:rPr>
          <w:rFonts w:ascii="Arial" w:hAnsi="Arial" w:cs="Arial"/>
          <w:b/>
          <w:bCs/>
        </w:rPr>
        <w:br/>
      </w:r>
    </w:p>
    <w:p w14:paraId="69AD54E3" w14:textId="77777777" w:rsidR="006A0E3C" w:rsidRPr="001A0858" w:rsidRDefault="006A0E3C" w:rsidP="001A085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i/>
          <w:iCs/>
          <w:u w:val="single"/>
        </w:rPr>
      </w:pPr>
      <w:r w:rsidRPr="001A0858">
        <w:rPr>
          <w:rFonts w:ascii="Arial" w:hAnsi="Arial" w:cs="Arial"/>
          <w:b/>
          <w:bCs/>
        </w:rPr>
        <w:t>DESCRIPTION OF RESEARCH PROJECT</w:t>
      </w:r>
      <w:r w:rsidR="001A0858" w:rsidRPr="001A0858">
        <w:rPr>
          <w:rFonts w:ascii="Arial" w:hAnsi="Arial" w:cs="Arial"/>
          <w:b/>
          <w:bCs/>
          <w:u w:val="single"/>
        </w:rPr>
        <w:t xml:space="preserve"> </w:t>
      </w:r>
      <w:r w:rsidR="00CC3BC1" w:rsidRPr="001A0858">
        <w:rPr>
          <w:rFonts w:ascii="Arial" w:hAnsi="Arial" w:cs="Arial"/>
          <w:b/>
          <w:bCs/>
          <w:i/>
          <w:iCs/>
          <w:u w:val="single"/>
        </w:rPr>
        <w:t xml:space="preserve">(This section </w:t>
      </w:r>
      <w:proofErr w:type="gramStart"/>
      <w:r w:rsidR="00CC3BC1" w:rsidRPr="001A0858">
        <w:rPr>
          <w:rFonts w:ascii="Arial" w:hAnsi="Arial" w:cs="Arial"/>
          <w:b/>
          <w:bCs/>
          <w:i/>
          <w:iCs/>
          <w:u w:val="single"/>
        </w:rPr>
        <w:t>not to exceed</w:t>
      </w:r>
      <w:proofErr w:type="gramEnd"/>
      <w:r w:rsidR="00CC3BC1" w:rsidRPr="001A0858">
        <w:rPr>
          <w:rFonts w:ascii="Arial" w:hAnsi="Arial" w:cs="Arial"/>
          <w:b/>
          <w:bCs/>
          <w:i/>
          <w:iCs/>
          <w:u w:val="single"/>
        </w:rPr>
        <w:t xml:space="preserve"> 6 pages double spaced.)</w:t>
      </w:r>
    </w:p>
    <w:p w14:paraId="399E678D" w14:textId="77777777" w:rsidR="006A0E3C" w:rsidRPr="001A0858" w:rsidRDefault="001A0858" w:rsidP="001A0858">
      <w:pPr>
        <w:tabs>
          <w:tab w:val="left" w:pos="360"/>
        </w:tabs>
        <w:spacing w:before="100" w:beforeAutospacing="1" w:after="100" w:afterAutospacing="1"/>
        <w:ind w:left="368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>E</w:t>
      </w:r>
      <w:r w:rsidR="006A0E3C" w:rsidRPr="001A0858">
        <w:rPr>
          <w:rFonts w:ascii="Arial" w:hAnsi="Arial" w:cs="Arial"/>
          <w:b/>
          <w:bCs/>
        </w:rPr>
        <w:t xml:space="preserve">.1 </w:t>
      </w:r>
      <w:r w:rsidRPr="001A0858">
        <w:rPr>
          <w:rFonts w:ascii="Arial" w:hAnsi="Arial" w:cs="Arial"/>
          <w:b/>
          <w:bCs/>
        </w:rPr>
        <w:t>Problem Statement</w:t>
      </w:r>
    </w:p>
    <w:p w14:paraId="0CF752F5" w14:textId="77777777" w:rsidR="006A0E3C" w:rsidRPr="001A0858" w:rsidRDefault="001A0858" w:rsidP="001A0858">
      <w:pPr>
        <w:tabs>
          <w:tab w:val="left" w:pos="360"/>
        </w:tabs>
        <w:spacing w:before="100" w:beforeAutospacing="1" w:after="100" w:afterAutospacing="1"/>
        <w:ind w:left="368"/>
        <w:rPr>
          <w:rFonts w:ascii="Arial" w:hAnsi="Arial" w:cs="Arial"/>
          <w:b/>
          <w:color w:val="000000"/>
        </w:rPr>
      </w:pPr>
      <w:r w:rsidRPr="001A0858">
        <w:rPr>
          <w:rFonts w:ascii="Arial" w:hAnsi="Arial" w:cs="Arial"/>
          <w:b/>
          <w:bCs/>
        </w:rPr>
        <w:t>E</w:t>
      </w:r>
      <w:r w:rsidR="006A0E3C" w:rsidRPr="001A0858">
        <w:rPr>
          <w:rFonts w:ascii="Arial" w:hAnsi="Arial" w:cs="Arial"/>
          <w:b/>
          <w:bCs/>
        </w:rPr>
        <w:t xml:space="preserve">.2 </w:t>
      </w:r>
      <w:r w:rsidRPr="001A0858">
        <w:rPr>
          <w:rFonts w:ascii="Arial" w:hAnsi="Arial" w:cs="Arial"/>
          <w:b/>
          <w:bCs/>
        </w:rPr>
        <w:t xml:space="preserve">Relevance to MATC Theme and </w:t>
      </w:r>
      <w:r w:rsidR="00A173CF">
        <w:rPr>
          <w:rFonts w:ascii="Arial" w:hAnsi="Arial" w:cs="Arial"/>
          <w:b/>
          <w:bCs/>
        </w:rPr>
        <w:t>Focus Areas</w:t>
      </w:r>
    </w:p>
    <w:p w14:paraId="07364677" w14:textId="77777777" w:rsidR="001A0858" w:rsidRPr="001A0858" w:rsidRDefault="001A0858" w:rsidP="001A0858">
      <w:pPr>
        <w:tabs>
          <w:tab w:val="left" w:pos="360"/>
        </w:tabs>
        <w:spacing w:before="100" w:beforeAutospacing="1" w:after="100" w:afterAutospacing="1"/>
        <w:ind w:left="368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>E.3 Alignment with USDOT Strategic Goals</w:t>
      </w:r>
    </w:p>
    <w:p w14:paraId="483A0551" w14:textId="77777777" w:rsidR="001A0858" w:rsidRPr="001A0858" w:rsidRDefault="006A0E3C" w:rsidP="001A0858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ab/>
      </w:r>
      <w:r w:rsidR="001A0858" w:rsidRPr="001A0858">
        <w:rPr>
          <w:rFonts w:ascii="Arial" w:hAnsi="Arial" w:cs="Arial"/>
          <w:b/>
          <w:bCs/>
        </w:rPr>
        <w:t>E</w:t>
      </w:r>
      <w:r w:rsidR="00DE66E5" w:rsidRPr="001A0858">
        <w:rPr>
          <w:rFonts w:ascii="Arial" w:hAnsi="Arial" w:cs="Arial"/>
          <w:b/>
          <w:bCs/>
        </w:rPr>
        <w:t>.</w:t>
      </w:r>
      <w:r w:rsidR="001A0858" w:rsidRPr="001A0858">
        <w:rPr>
          <w:rFonts w:ascii="Arial" w:hAnsi="Arial" w:cs="Arial"/>
          <w:b/>
          <w:bCs/>
        </w:rPr>
        <w:t>4</w:t>
      </w:r>
      <w:r w:rsidR="00DE66E5" w:rsidRPr="001A0858">
        <w:rPr>
          <w:rFonts w:ascii="Arial" w:hAnsi="Arial" w:cs="Arial"/>
          <w:b/>
          <w:bCs/>
        </w:rPr>
        <w:t xml:space="preserve"> </w:t>
      </w:r>
      <w:r w:rsidR="001A0858" w:rsidRPr="001A0858">
        <w:rPr>
          <w:rFonts w:ascii="Arial" w:hAnsi="Arial" w:cs="Arial"/>
          <w:b/>
          <w:bCs/>
        </w:rPr>
        <w:t>Research Approach and Methods</w:t>
      </w:r>
    </w:p>
    <w:p w14:paraId="74EAD634" w14:textId="77777777" w:rsidR="001A0858" w:rsidRPr="001A0858" w:rsidRDefault="001A0858" w:rsidP="001A0858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ab/>
        <w:t xml:space="preserve">E.5 Description of Tasks to be Completed in Research Project </w:t>
      </w:r>
    </w:p>
    <w:p w14:paraId="70288AAA" w14:textId="77777777" w:rsidR="001A0858" w:rsidRPr="001A0858" w:rsidRDefault="001A0858" w:rsidP="001A0858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ab/>
        <w:t>E.6 Expected Results and Products</w:t>
      </w:r>
    </w:p>
    <w:p w14:paraId="5E5C8CAC" w14:textId="77777777" w:rsidR="001A0858" w:rsidRPr="001A0858" w:rsidRDefault="001A0858" w:rsidP="001A0858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ab/>
        <w:t>E.7 Technology Transfer Implementation Plan</w:t>
      </w:r>
    </w:p>
    <w:p w14:paraId="1F8D9880" w14:textId="77777777" w:rsidR="001A0858" w:rsidRPr="001A0858" w:rsidRDefault="001A0858" w:rsidP="001A0858">
      <w:pPr>
        <w:tabs>
          <w:tab w:val="left" w:pos="360"/>
        </w:tabs>
        <w:spacing w:line="480" w:lineRule="auto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ab/>
        <w:t>E.8 Project Broader Impact(s)</w:t>
      </w:r>
    </w:p>
    <w:p w14:paraId="16201D33" w14:textId="77777777" w:rsidR="001A0858" w:rsidRPr="001A0858" w:rsidRDefault="001A0858" w:rsidP="001A0858">
      <w:pPr>
        <w:tabs>
          <w:tab w:val="left" w:pos="360"/>
        </w:tabs>
        <w:spacing w:line="480" w:lineRule="auto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ab/>
        <w:t>E.9 Timeline (Gantt Chart)</w:t>
      </w:r>
    </w:p>
    <w:p w14:paraId="690CF7EE" w14:textId="77777777" w:rsidR="00AB4B70" w:rsidRPr="001A0858" w:rsidRDefault="00AB4B70" w:rsidP="001A0858">
      <w:pPr>
        <w:tabs>
          <w:tab w:val="left" w:pos="270"/>
        </w:tabs>
        <w:spacing w:before="100" w:beforeAutospacing="1" w:after="100" w:afterAutospacing="1"/>
        <w:ind w:left="360" w:hanging="360"/>
        <w:rPr>
          <w:rFonts w:ascii="Arial" w:hAnsi="Arial" w:cs="Arial"/>
          <w:b/>
          <w:bCs/>
          <w:u w:val="single"/>
        </w:rPr>
      </w:pPr>
      <w:r w:rsidRPr="001A0858">
        <w:rPr>
          <w:rFonts w:ascii="Arial" w:hAnsi="Arial" w:cs="Arial"/>
          <w:b/>
          <w:bCs/>
        </w:rPr>
        <w:t>F</w:t>
      </w:r>
      <w:r w:rsidR="00974FDA" w:rsidRPr="001A0858">
        <w:rPr>
          <w:rFonts w:ascii="Arial" w:hAnsi="Arial" w:cs="Arial"/>
          <w:b/>
          <w:bCs/>
        </w:rPr>
        <w:t xml:space="preserve">. </w:t>
      </w:r>
      <w:r w:rsidR="00EF0CA4" w:rsidRPr="001A0858">
        <w:rPr>
          <w:rFonts w:ascii="Arial" w:hAnsi="Arial" w:cs="Arial"/>
          <w:b/>
          <w:bCs/>
        </w:rPr>
        <w:t xml:space="preserve"> </w:t>
      </w:r>
      <w:r w:rsidRPr="001A0858">
        <w:rPr>
          <w:rFonts w:ascii="Arial" w:hAnsi="Arial" w:cs="Arial"/>
          <w:b/>
          <w:bCs/>
        </w:rPr>
        <w:t>DISCUSSION OF PERTINENT COMPLETED RESEARCH AND RELATED</w:t>
      </w:r>
      <w:r w:rsidR="001A0858">
        <w:rPr>
          <w:rFonts w:ascii="Arial" w:hAnsi="Arial" w:cs="Arial"/>
          <w:b/>
          <w:bCs/>
        </w:rPr>
        <w:t xml:space="preserve"> </w:t>
      </w:r>
      <w:r w:rsidRPr="001A0858">
        <w:rPr>
          <w:rFonts w:ascii="Arial" w:hAnsi="Arial" w:cs="Arial"/>
          <w:b/>
          <w:bCs/>
        </w:rPr>
        <w:t>RESEARCH IN PROGRESS</w:t>
      </w:r>
      <w:r w:rsidR="001A0858" w:rsidRPr="001A0858">
        <w:rPr>
          <w:rFonts w:ascii="Arial" w:hAnsi="Arial" w:cs="Arial"/>
          <w:b/>
          <w:bCs/>
        </w:rPr>
        <w:t xml:space="preserve"> (</w:t>
      </w:r>
      <w:r w:rsidR="001A0858" w:rsidRPr="00A43F26">
        <w:rPr>
          <w:rFonts w:ascii="Arial" w:hAnsi="Arial" w:cs="Arial"/>
          <w:b/>
          <w:bCs/>
          <w:i/>
          <w:iCs/>
          <w:u w:val="single"/>
        </w:rPr>
        <w:t>This section not to exceed 1 page</w:t>
      </w:r>
      <w:r w:rsidR="001A0858" w:rsidRPr="001A0858">
        <w:rPr>
          <w:rFonts w:ascii="Arial" w:hAnsi="Arial" w:cs="Arial"/>
          <w:b/>
          <w:bCs/>
          <w:u w:val="single"/>
        </w:rPr>
        <w:t>)</w:t>
      </w:r>
    </w:p>
    <w:p w14:paraId="31904D76" w14:textId="77777777" w:rsidR="00EF0CA4" w:rsidRPr="001A0858" w:rsidRDefault="00AB4B70" w:rsidP="001A6032">
      <w:pPr>
        <w:tabs>
          <w:tab w:val="left" w:pos="27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lastRenderedPageBreak/>
        <w:t xml:space="preserve">G. </w:t>
      </w:r>
      <w:r w:rsidR="00EF0CA4" w:rsidRPr="001A0858">
        <w:rPr>
          <w:rFonts w:ascii="Arial" w:hAnsi="Arial" w:cs="Arial"/>
          <w:b/>
          <w:bCs/>
        </w:rPr>
        <w:t>KEY WORDS</w:t>
      </w:r>
      <w:r w:rsidR="002C2B48">
        <w:rPr>
          <w:rFonts w:ascii="Arial" w:hAnsi="Arial" w:cs="Arial"/>
          <w:b/>
          <w:bCs/>
        </w:rPr>
        <w:t xml:space="preserve"> (</w:t>
      </w:r>
      <w:r w:rsidR="00A43F26">
        <w:rPr>
          <w:rFonts w:ascii="Arial" w:hAnsi="Arial" w:cs="Arial"/>
          <w:b/>
          <w:bCs/>
        </w:rPr>
        <w:t>O</w:t>
      </w:r>
      <w:r w:rsidR="002C2B48" w:rsidRPr="002C2B48">
        <w:rPr>
          <w:rFonts w:ascii="Arial" w:hAnsi="Arial" w:cs="Arial"/>
          <w:b/>
          <w:bCs/>
          <w:i/>
          <w:iCs/>
        </w:rPr>
        <w:t>nly use words from the Transportation Research Thesaurus available at</w:t>
      </w:r>
      <w:r w:rsidR="00A43F26">
        <w:rPr>
          <w:rFonts w:ascii="Arial" w:hAnsi="Arial" w:cs="Arial"/>
          <w:b/>
          <w:bCs/>
          <w:i/>
          <w:iCs/>
        </w:rPr>
        <w:t>:</w:t>
      </w:r>
      <w:r w:rsidR="002C2B48">
        <w:rPr>
          <w:rFonts w:ascii="Arial" w:hAnsi="Arial" w:cs="Arial"/>
          <w:b/>
          <w:bCs/>
        </w:rPr>
        <w:t xml:space="preserve"> </w:t>
      </w:r>
      <w:hyperlink r:id="rId11" w:history="1">
        <w:r w:rsidR="00A43F26" w:rsidRPr="00FA44F0">
          <w:rPr>
            <w:rStyle w:val="Hyperlink"/>
            <w:rFonts w:ascii="Arial" w:hAnsi="Arial" w:cs="Arial"/>
            <w:b/>
            <w:bCs/>
          </w:rPr>
          <w:t>https://trt.trb.org/</w:t>
        </w:r>
      </w:hyperlink>
      <w:r w:rsidR="00A43F26">
        <w:rPr>
          <w:rFonts w:ascii="Arial" w:hAnsi="Arial" w:cs="Arial"/>
          <w:b/>
          <w:bCs/>
        </w:rPr>
        <w:t xml:space="preserve"> </w:t>
      </w:r>
      <w:r w:rsidR="002C2B48">
        <w:rPr>
          <w:rFonts w:ascii="Arial" w:hAnsi="Arial" w:cs="Arial"/>
          <w:b/>
          <w:bCs/>
        </w:rPr>
        <w:t>)</w:t>
      </w:r>
    </w:p>
    <w:p w14:paraId="07F88635" w14:textId="77777777" w:rsidR="006A0E3C" w:rsidRPr="001A0858" w:rsidRDefault="00AB4B70" w:rsidP="00974FDA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b/>
          <w:bCs/>
        </w:rPr>
      </w:pPr>
      <w:r w:rsidRPr="001A0858">
        <w:rPr>
          <w:rFonts w:ascii="Arial" w:hAnsi="Arial" w:cs="Arial"/>
          <w:b/>
          <w:bCs/>
        </w:rPr>
        <w:t>H</w:t>
      </w:r>
      <w:r w:rsidR="00EF0CA4" w:rsidRPr="001A0858">
        <w:rPr>
          <w:rFonts w:ascii="Arial" w:hAnsi="Arial" w:cs="Arial"/>
          <w:b/>
          <w:bCs/>
        </w:rPr>
        <w:t>.</w:t>
      </w:r>
      <w:r w:rsidR="001A6032">
        <w:rPr>
          <w:rFonts w:ascii="Arial" w:hAnsi="Arial" w:cs="Arial"/>
          <w:b/>
          <w:bCs/>
        </w:rPr>
        <w:t xml:space="preserve"> </w:t>
      </w:r>
      <w:r w:rsidR="00537812" w:rsidRPr="001A0858">
        <w:rPr>
          <w:rFonts w:ascii="Arial" w:hAnsi="Arial" w:cs="Arial"/>
          <w:b/>
          <w:bCs/>
        </w:rPr>
        <w:t>LITERATURE CITED</w:t>
      </w:r>
    </w:p>
    <w:p w14:paraId="644146AA" w14:textId="77777777" w:rsidR="001A6032" w:rsidRDefault="00AB4B70" w:rsidP="001A6032">
      <w:pPr>
        <w:tabs>
          <w:tab w:val="left" w:pos="360"/>
        </w:tabs>
        <w:spacing w:before="100" w:beforeAutospacing="1" w:after="100" w:afterAutospacing="1"/>
        <w:ind w:left="270" w:hanging="270"/>
        <w:rPr>
          <w:rFonts w:ascii="Arial" w:hAnsi="Arial" w:cs="Arial"/>
          <w:b/>
          <w:bCs/>
          <w:i/>
          <w:iCs/>
        </w:rPr>
      </w:pPr>
      <w:r w:rsidRPr="001A0858">
        <w:rPr>
          <w:rFonts w:ascii="Arial" w:hAnsi="Arial" w:cs="Arial"/>
          <w:b/>
          <w:bCs/>
        </w:rPr>
        <w:t>I</w:t>
      </w:r>
      <w:r w:rsidR="00974FDA" w:rsidRPr="001A0858">
        <w:rPr>
          <w:rFonts w:ascii="Arial" w:hAnsi="Arial" w:cs="Arial"/>
          <w:b/>
          <w:bCs/>
        </w:rPr>
        <w:t xml:space="preserve">. </w:t>
      </w:r>
      <w:r w:rsidR="001A6032">
        <w:rPr>
          <w:rFonts w:ascii="Arial" w:hAnsi="Arial" w:cs="Arial"/>
          <w:b/>
          <w:bCs/>
        </w:rPr>
        <w:t xml:space="preserve"> </w:t>
      </w:r>
      <w:r w:rsidR="00974FDA" w:rsidRPr="001A0858">
        <w:rPr>
          <w:rFonts w:ascii="Arial" w:hAnsi="Arial" w:cs="Arial"/>
          <w:b/>
          <w:bCs/>
        </w:rPr>
        <w:t xml:space="preserve">STAFFING PLAN </w:t>
      </w:r>
      <w:r w:rsidR="00974FDA" w:rsidRPr="001A0858">
        <w:rPr>
          <w:rFonts w:ascii="Arial" w:hAnsi="Arial" w:cs="Arial"/>
          <w:b/>
          <w:bCs/>
          <w:i/>
          <w:iCs/>
        </w:rPr>
        <w:t xml:space="preserve">(Should correspond with </w:t>
      </w:r>
      <w:r w:rsidR="001A0858" w:rsidRPr="001A0858">
        <w:rPr>
          <w:rFonts w:ascii="Arial" w:hAnsi="Arial" w:cs="Arial"/>
          <w:b/>
          <w:bCs/>
          <w:i/>
          <w:iCs/>
        </w:rPr>
        <w:t xml:space="preserve">Section J and </w:t>
      </w:r>
      <w:r w:rsidR="00974FDA" w:rsidRPr="001A0858">
        <w:rPr>
          <w:rFonts w:ascii="Arial" w:hAnsi="Arial" w:cs="Arial"/>
          <w:b/>
          <w:bCs/>
          <w:i/>
          <w:iCs/>
        </w:rPr>
        <w:t>Attachment B)</w:t>
      </w:r>
    </w:p>
    <w:p w14:paraId="3740D66E" w14:textId="77777777" w:rsidR="001A6032" w:rsidRDefault="001A6032" w:rsidP="001A6032">
      <w:pPr>
        <w:tabs>
          <w:tab w:val="left" w:pos="360"/>
        </w:tabs>
        <w:spacing w:before="100" w:beforeAutospacing="1" w:after="100" w:afterAutospacing="1"/>
        <w:ind w:left="270" w:hanging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br w:type="page"/>
      </w:r>
      <w:r w:rsidR="00AB4B70" w:rsidRPr="001A0858">
        <w:rPr>
          <w:rFonts w:ascii="Arial" w:hAnsi="Arial" w:cs="Arial"/>
          <w:b/>
          <w:bCs/>
        </w:rPr>
        <w:lastRenderedPageBreak/>
        <w:t>J</w:t>
      </w:r>
      <w:r w:rsidR="00E651D2" w:rsidRPr="001A0858">
        <w:rPr>
          <w:rFonts w:ascii="Arial" w:hAnsi="Arial" w:cs="Arial"/>
          <w:b/>
          <w:bCs/>
        </w:rPr>
        <w:t xml:space="preserve">. </w:t>
      </w:r>
      <w:r w:rsidR="00712B24" w:rsidRPr="001A0858">
        <w:rPr>
          <w:rFonts w:ascii="Arial" w:hAnsi="Arial" w:cs="Arial"/>
          <w:b/>
          <w:bCs/>
        </w:rPr>
        <w:t xml:space="preserve">BUDGET </w:t>
      </w:r>
      <w:r w:rsidR="00DA7502" w:rsidRPr="001A0858">
        <w:rPr>
          <w:rFonts w:ascii="Arial" w:hAnsi="Arial" w:cs="Arial"/>
          <w:b/>
          <w:bCs/>
        </w:rPr>
        <w:t xml:space="preserve">JUSTIFICATION </w:t>
      </w:r>
      <w:r w:rsidR="00EF6AF2" w:rsidRPr="001A0858">
        <w:rPr>
          <w:rFonts w:ascii="Arial" w:hAnsi="Arial" w:cs="Arial"/>
          <w:b/>
          <w:bCs/>
        </w:rPr>
        <w:t xml:space="preserve">&amp; </w:t>
      </w:r>
      <w:r w:rsidR="00974FDA" w:rsidRPr="001A0858">
        <w:rPr>
          <w:rFonts w:ascii="Arial" w:hAnsi="Arial" w:cs="Arial"/>
          <w:b/>
          <w:bCs/>
        </w:rPr>
        <w:t>MATCHING FUNDS</w:t>
      </w:r>
      <w:r w:rsidR="00EF0CA4" w:rsidRPr="001A0858">
        <w:rPr>
          <w:rFonts w:ascii="Arial" w:hAnsi="Arial" w:cs="Arial"/>
          <w:b/>
          <w:bCs/>
        </w:rPr>
        <w:t xml:space="preserve"> DETAILED INFORMATIO</w:t>
      </w:r>
      <w:r>
        <w:rPr>
          <w:rFonts w:ascii="Arial" w:hAnsi="Arial" w:cs="Arial"/>
          <w:b/>
          <w:bCs/>
        </w:rPr>
        <w:t>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1440"/>
        <w:gridCol w:w="1350"/>
        <w:gridCol w:w="3803"/>
      </w:tblGrid>
      <w:tr w:rsidR="001A6032" w:rsidRPr="008A03E2" w14:paraId="208633A4" w14:textId="77777777" w:rsidTr="000C66DE">
        <w:trPr>
          <w:trHeight w:hRule="exact" w:val="629"/>
        </w:trPr>
        <w:tc>
          <w:tcPr>
            <w:tcW w:w="2767" w:type="dxa"/>
            <w:shd w:val="clear" w:color="auto" w:fill="auto"/>
            <w:vAlign w:val="center"/>
            <w:hideMark/>
          </w:tcPr>
          <w:p w14:paraId="4D6EF84D" w14:textId="77777777" w:rsidR="001A6032" w:rsidRPr="000C66DE" w:rsidRDefault="001A6032" w:rsidP="000C66DE">
            <w:pPr>
              <w:tabs>
                <w:tab w:val="left" w:pos="360"/>
              </w:tabs>
              <w:spacing w:before="100" w:beforeAutospacing="1" w:after="100" w:afterAutospacing="1" w:line="276" w:lineRule="auto"/>
              <w:ind w:left="720" w:hanging="720"/>
              <w:jc w:val="center"/>
              <w:rPr>
                <w:rFonts w:ascii="Arial" w:hAnsi="Arial" w:cs="Arial"/>
                <w:b/>
                <w:bCs/>
              </w:rPr>
            </w:pPr>
            <w:r w:rsidRPr="000C66DE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38809C" w14:textId="77777777" w:rsidR="001A6032" w:rsidRPr="000C66DE" w:rsidRDefault="001A6032" w:rsidP="000C66DE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C66DE">
              <w:rPr>
                <w:rFonts w:ascii="Arial" w:hAnsi="Arial" w:cs="Arial"/>
                <w:b/>
                <w:bCs/>
              </w:rPr>
              <w:t>Federal Budget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3AAA3F5" w14:textId="77777777" w:rsidR="001A6032" w:rsidRPr="000C66DE" w:rsidRDefault="001A6032" w:rsidP="000C66DE">
            <w:pPr>
              <w:tabs>
                <w:tab w:val="left" w:pos="0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C66DE">
              <w:rPr>
                <w:rFonts w:ascii="Arial" w:hAnsi="Arial" w:cs="Arial"/>
                <w:b/>
                <w:bCs/>
              </w:rPr>
              <w:t>Match Budget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14:paraId="5460CC30" w14:textId="77777777" w:rsidR="001A6032" w:rsidRPr="000C66DE" w:rsidRDefault="001A6032" w:rsidP="000C66DE">
            <w:pPr>
              <w:tabs>
                <w:tab w:val="left" w:pos="360"/>
              </w:tabs>
              <w:spacing w:before="100" w:beforeAutospacing="1" w:after="100" w:afterAutospacing="1" w:line="276" w:lineRule="auto"/>
              <w:ind w:left="720" w:hanging="720"/>
              <w:jc w:val="center"/>
              <w:rPr>
                <w:rFonts w:ascii="Arial" w:hAnsi="Arial" w:cs="Arial"/>
                <w:b/>
                <w:bCs/>
              </w:rPr>
            </w:pPr>
            <w:r w:rsidRPr="000C66DE">
              <w:rPr>
                <w:rFonts w:ascii="Arial" w:hAnsi="Arial" w:cs="Arial"/>
                <w:b/>
                <w:bCs/>
              </w:rPr>
              <w:t>Explanatory Notes</w:t>
            </w:r>
          </w:p>
        </w:tc>
      </w:tr>
      <w:tr w:rsidR="001A6032" w:rsidRPr="008A03E2" w14:paraId="291967AB" w14:textId="77777777" w:rsidTr="000C66DE">
        <w:tc>
          <w:tcPr>
            <w:tcW w:w="2767" w:type="dxa"/>
            <w:shd w:val="clear" w:color="auto" w:fill="auto"/>
            <w:vAlign w:val="center"/>
            <w:hideMark/>
          </w:tcPr>
          <w:p w14:paraId="5777EB20" w14:textId="77777777" w:rsidR="001A6032" w:rsidRPr="000C66DE" w:rsidRDefault="001A6032" w:rsidP="000C66DE">
            <w:pPr>
              <w:tabs>
                <w:tab w:val="left" w:pos="360"/>
              </w:tabs>
              <w:spacing w:before="100" w:beforeAutospacing="1" w:after="100" w:afterAutospacing="1" w:line="276" w:lineRule="auto"/>
              <w:ind w:left="720" w:hanging="720"/>
              <w:rPr>
                <w:rFonts w:ascii="Arial" w:hAnsi="Arial" w:cs="Arial"/>
                <w:bCs/>
              </w:rPr>
            </w:pPr>
            <w:r w:rsidRPr="000C66DE">
              <w:rPr>
                <w:rFonts w:ascii="Arial" w:hAnsi="Arial" w:cs="Arial"/>
                <w:bCs/>
              </w:rPr>
              <w:t>Faculty Salary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840E95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302972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14:paraId="21B2C08D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6191954C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Match: </w:t>
            </w:r>
          </w:p>
        </w:tc>
      </w:tr>
      <w:tr w:rsidR="001A6032" w:rsidRPr="008A03E2" w14:paraId="24C2047A" w14:textId="77777777" w:rsidTr="000C66DE">
        <w:tc>
          <w:tcPr>
            <w:tcW w:w="2767" w:type="dxa"/>
            <w:shd w:val="clear" w:color="auto" w:fill="auto"/>
            <w:vAlign w:val="center"/>
            <w:hideMark/>
          </w:tcPr>
          <w:p w14:paraId="4EAAC38B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0C66DE">
              <w:rPr>
                <w:rFonts w:ascii="Arial" w:hAnsi="Arial" w:cs="Arial"/>
                <w:bCs/>
              </w:rPr>
              <w:t xml:space="preserve">Administrative Staff Salary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1C7CB9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E974C9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14:paraId="623229F8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3980FEF6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Match: </w:t>
            </w:r>
          </w:p>
        </w:tc>
      </w:tr>
      <w:tr w:rsidR="001A6032" w:rsidRPr="008A03E2" w14:paraId="4BE5A17A" w14:textId="77777777" w:rsidTr="000C66DE">
        <w:tc>
          <w:tcPr>
            <w:tcW w:w="2767" w:type="dxa"/>
            <w:shd w:val="clear" w:color="auto" w:fill="auto"/>
            <w:vAlign w:val="center"/>
            <w:hideMark/>
          </w:tcPr>
          <w:p w14:paraId="42327F62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0C66DE">
              <w:rPr>
                <w:rFonts w:ascii="Arial" w:hAnsi="Arial" w:cs="Arial"/>
                <w:bCs/>
              </w:rPr>
              <w:t>Other Support Staff Salary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4D9BE2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61F94F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14:paraId="6BA5F4C2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58ABA4FF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Match: </w:t>
            </w:r>
          </w:p>
        </w:tc>
      </w:tr>
      <w:tr w:rsidR="001A6032" w:rsidRPr="008A03E2" w14:paraId="1B0A11DB" w14:textId="77777777" w:rsidTr="000C66DE">
        <w:tc>
          <w:tcPr>
            <w:tcW w:w="2767" w:type="dxa"/>
            <w:shd w:val="clear" w:color="auto" w:fill="auto"/>
            <w:vAlign w:val="center"/>
          </w:tcPr>
          <w:p w14:paraId="4370B32A" w14:textId="77777777" w:rsidR="001A6032" w:rsidRPr="000C66DE" w:rsidRDefault="001A6032" w:rsidP="000C66DE">
            <w:pPr>
              <w:rPr>
                <w:rFonts w:ascii="Arial" w:hAnsi="Arial" w:cs="Arial"/>
                <w:color w:val="000000"/>
              </w:rPr>
            </w:pPr>
            <w:r w:rsidRPr="000C66DE">
              <w:rPr>
                <w:rFonts w:ascii="Arial" w:hAnsi="Arial" w:cs="Arial"/>
                <w:color w:val="000000"/>
              </w:rPr>
              <w:t>Faculty, Administrative Staff &amp; Other Support Staff Benefits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963709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ECA39DE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2F1B058A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3AB05DC5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Match:</w:t>
            </w:r>
          </w:p>
        </w:tc>
      </w:tr>
      <w:tr w:rsidR="001A6032" w:rsidRPr="008A03E2" w14:paraId="4ED223F4" w14:textId="77777777" w:rsidTr="000C66DE">
        <w:tc>
          <w:tcPr>
            <w:tcW w:w="2767" w:type="dxa"/>
            <w:shd w:val="clear" w:color="auto" w:fill="auto"/>
            <w:vAlign w:val="center"/>
            <w:hideMark/>
          </w:tcPr>
          <w:p w14:paraId="6C5BB661" w14:textId="77777777" w:rsidR="001A6032" w:rsidRPr="000C66DE" w:rsidRDefault="001A6032" w:rsidP="000C66DE">
            <w:pPr>
              <w:rPr>
                <w:rFonts w:ascii="Arial" w:hAnsi="Arial" w:cs="Arial"/>
                <w:color w:val="000000"/>
              </w:rPr>
            </w:pPr>
            <w:r w:rsidRPr="000C66DE">
              <w:rPr>
                <w:rFonts w:ascii="Arial" w:hAnsi="Arial" w:cs="Arial"/>
                <w:color w:val="000000"/>
              </w:rPr>
              <w:t>Graduate Student Salary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708D72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EEF89A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14:paraId="7FC3E988" w14:textId="77777777" w:rsidR="001A6032" w:rsidRPr="000C66DE" w:rsidRDefault="001A6032" w:rsidP="000C66DE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19E31273" w14:textId="77777777" w:rsidR="001A6032" w:rsidRPr="000C66DE" w:rsidRDefault="001A6032" w:rsidP="000C66DE">
            <w:pPr>
              <w:rPr>
                <w:rFonts w:ascii="Arial" w:hAnsi="Arial" w:cs="Arial"/>
              </w:rPr>
            </w:pPr>
          </w:p>
          <w:p w14:paraId="37478BFC" w14:textId="77777777" w:rsidR="001A6032" w:rsidRPr="000C66DE" w:rsidRDefault="001A6032" w:rsidP="000C66DE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Match: </w:t>
            </w:r>
          </w:p>
        </w:tc>
      </w:tr>
      <w:tr w:rsidR="001A6032" w:rsidRPr="008A03E2" w14:paraId="622C46C6" w14:textId="77777777" w:rsidTr="000C66DE">
        <w:tc>
          <w:tcPr>
            <w:tcW w:w="2767" w:type="dxa"/>
            <w:shd w:val="clear" w:color="auto" w:fill="auto"/>
            <w:vAlign w:val="center"/>
          </w:tcPr>
          <w:p w14:paraId="6EBA2692" w14:textId="77777777" w:rsidR="001A6032" w:rsidRPr="000C66DE" w:rsidRDefault="001A6032" w:rsidP="000C66DE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Graduate Student Benefits (do not include tuition here)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66B48F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29C629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26A4089C" w14:textId="77777777" w:rsidR="001A6032" w:rsidRPr="000C66DE" w:rsidRDefault="001A6032" w:rsidP="000C66DE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7DEB09DB" w14:textId="77777777" w:rsidR="001A6032" w:rsidRPr="000C66DE" w:rsidRDefault="001A6032" w:rsidP="000C66DE">
            <w:pPr>
              <w:rPr>
                <w:rFonts w:ascii="Arial" w:hAnsi="Arial" w:cs="Arial"/>
              </w:rPr>
            </w:pPr>
          </w:p>
          <w:p w14:paraId="3CE617CF" w14:textId="77777777" w:rsidR="001A6032" w:rsidRPr="000C66DE" w:rsidRDefault="001A6032" w:rsidP="000C66DE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Match:</w:t>
            </w:r>
          </w:p>
        </w:tc>
      </w:tr>
      <w:tr w:rsidR="001A6032" w:rsidRPr="008A03E2" w14:paraId="04E2DB28" w14:textId="77777777" w:rsidTr="000C66DE">
        <w:tc>
          <w:tcPr>
            <w:tcW w:w="2767" w:type="dxa"/>
            <w:shd w:val="clear" w:color="auto" w:fill="auto"/>
            <w:vAlign w:val="center"/>
          </w:tcPr>
          <w:p w14:paraId="57A40D51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Graduate Student Tuition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9FD223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D4D7044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2ED8BB98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4BA1765B" w14:textId="77777777" w:rsidR="001A6032" w:rsidRPr="000C66DE" w:rsidRDefault="001A6032" w:rsidP="001A6032">
            <w:pPr>
              <w:rPr>
                <w:rFonts w:ascii="Arial" w:hAnsi="Arial" w:cs="Arial"/>
              </w:rPr>
            </w:pPr>
          </w:p>
          <w:p w14:paraId="0C466D7C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Match:</w:t>
            </w:r>
          </w:p>
        </w:tc>
      </w:tr>
      <w:tr w:rsidR="001A6032" w:rsidRPr="008A03E2" w14:paraId="143CED24" w14:textId="77777777" w:rsidTr="000C66DE">
        <w:tc>
          <w:tcPr>
            <w:tcW w:w="2767" w:type="dxa"/>
            <w:shd w:val="clear" w:color="auto" w:fill="auto"/>
            <w:vAlign w:val="center"/>
          </w:tcPr>
          <w:p w14:paraId="0DFE4E59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Expendable Property, Supplies &amp; Services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106460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E7B1FC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36A3D4CF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4627CEE2" w14:textId="77777777" w:rsidR="001A6032" w:rsidRPr="000C66DE" w:rsidRDefault="001A6032" w:rsidP="001A6032">
            <w:pPr>
              <w:rPr>
                <w:rFonts w:ascii="Arial" w:hAnsi="Arial" w:cs="Arial"/>
              </w:rPr>
            </w:pPr>
          </w:p>
          <w:p w14:paraId="00388B19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Match:</w:t>
            </w:r>
          </w:p>
        </w:tc>
      </w:tr>
      <w:tr w:rsidR="001A6032" w:rsidRPr="008A03E2" w14:paraId="48061CF7" w14:textId="77777777" w:rsidTr="000C66DE">
        <w:tc>
          <w:tcPr>
            <w:tcW w:w="2767" w:type="dxa"/>
            <w:shd w:val="clear" w:color="auto" w:fill="auto"/>
            <w:vAlign w:val="center"/>
          </w:tcPr>
          <w:p w14:paraId="00623442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Domestic Travel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7B6FF8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835EA2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1ED2499D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045EE0EF" w14:textId="77777777" w:rsidR="001A6032" w:rsidRPr="000C66DE" w:rsidRDefault="001A6032" w:rsidP="001A6032">
            <w:pPr>
              <w:rPr>
                <w:rFonts w:ascii="Arial" w:hAnsi="Arial" w:cs="Arial"/>
              </w:rPr>
            </w:pPr>
          </w:p>
          <w:p w14:paraId="46E7DC95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Match:</w:t>
            </w:r>
          </w:p>
        </w:tc>
      </w:tr>
      <w:tr w:rsidR="001A6032" w:rsidRPr="008A03E2" w14:paraId="12E6DBC0" w14:textId="77777777" w:rsidTr="000C66DE">
        <w:tc>
          <w:tcPr>
            <w:tcW w:w="2767" w:type="dxa"/>
            <w:shd w:val="clear" w:color="auto" w:fill="auto"/>
            <w:vAlign w:val="center"/>
          </w:tcPr>
          <w:p w14:paraId="2D920B98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Other Direct Costs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D39438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EA058F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65E3F0ED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749E93DA" w14:textId="77777777" w:rsidR="001A6032" w:rsidRPr="000C66DE" w:rsidRDefault="001A6032" w:rsidP="001A6032">
            <w:pPr>
              <w:rPr>
                <w:rFonts w:ascii="Arial" w:hAnsi="Arial" w:cs="Arial"/>
              </w:rPr>
            </w:pPr>
          </w:p>
          <w:p w14:paraId="029B17A6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>Match:</w:t>
            </w:r>
          </w:p>
        </w:tc>
      </w:tr>
      <w:tr w:rsidR="001A6032" w:rsidRPr="008A03E2" w14:paraId="277FB02D" w14:textId="77777777" w:rsidTr="000C66DE">
        <w:trPr>
          <w:trHeight w:val="474"/>
        </w:trPr>
        <w:tc>
          <w:tcPr>
            <w:tcW w:w="2767" w:type="dxa"/>
            <w:shd w:val="clear" w:color="auto" w:fill="auto"/>
            <w:vAlign w:val="center"/>
          </w:tcPr>
          <w:p w14:paraId="3D89212E" w14:textId="77777777" w:rsidR="001A6032" w:rsidRPr="000C66DE" w:rsidRDefault="001A6032" w:rsidP="000C66DE">
            <w:pPr>
              <w:tabs>
                <w:tab w:val="left" w:pos="360"/>
              </w:tabs>
              <w:spacing w:before="100" w:beforeAutospacing="1" w:after="100" w:afterAutospacing="1" w:line="276" w:lineRule="auto"/>
              <w:ind w:left="720" w:hanging="720"/>
              <w:rPr>
                <w:rFonts w:ascii="Arial" w:hAnsi="Arial" w:cs="Arial"/>
                <w:b/>
                <w:bCs/>
              </w:rPr>
            </w:pPr>
            <w:r w:rsidRPr="000C66DE">
              <w:rPr>
                <w:rFonts w:ascii="Arial" w:hAnsi="Arial" w:cs="Arial"/>
                <w:b/>
                <w:bCs/>
              </w:rPr>
              <w:t>Total direct costs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CAB6AE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CF0A4E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20CB04B1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1A6032" w:rsidRPr="008A03E2" w14:paraId="227F7546" w14:textId="77777777" w:rsidTr="000C66DE">
        <w:trPr>
          <w:trHeight w:val="618"/>
        </w:trPr>
        <w:tc>
          <w:tcPr>
            <w:tcW w:w="2767" w:type="dxa"/>
            <w:shd w:val="clear" w:color="auto" w:fill="auto"/>
            <w:vAlign w:val="center"/>
          </w:tcPr>
          <w:p w14:paraId="689678D3" w14:textId="77777777" w:rsidR="001A6032" w:rsidRPr="000C66DE" w:rsidRDefault="001A6032" w:rsidP="000C66DE">
            <w:pPr>
              <w:tabs>
                <w:tab w:val="left" w:pos="360"/>
              </w:tabs>
              <w:spacing w:before="100" w:beforeAutospacing="1" w:after="100" w:afterAutospacing="1" w:line="276" w:lineRule="auto"/>
              <w:ind w:left="720" w:hanging="720"/>
              <w:rPr>
                <w:rFonts w:ascii="Arial" w:hAnsi="Arial" w:cs="Arial"/>
                <w:bCs/>
              </w:rPr>
            </w:pPr>
            <w:r w:rsidRPr="000C66DE">
              <w:rPr>
                <w:rFonts w:ascii="Arial" w:hAnsi="Arial" w:cs="Arial"/>
                <w:bCs/>
              </w:rPr>
              <w:t>F&amp;A (indirect) costs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A6259E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FE1EF9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56F72AF8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Federal: </w:t>
            </w:r>
          </w:p>
          <w:p w14:paraId="6338573D" w14:textId="77777777" w:rsidR="001A6032" w:rsidRPr="000C66DE" w:rsidRDefault="001A6032" w:rsidP="001A6032">
            <w:pPr>
              <w:rPr>
                <w:rFonts w:ascii="Arial" w:hAnsi="Arial" w:cs="Arial"/>
              </w:rPr>
            </w:pPr>
          </w:p>
          <w:p w14:paraId="0377B5A0" w14:textId="77777777" w:rsidR="001A6032" w:rsidRPr="000C66DE" w:rsidRDefault="001A6032" w:rsidP="001A6032">
            <w:pPr>
              <w:rPr>
                <w:rFonts w:ascii="Arial" w:hAnsi="Arial" w:cs="Arial"/>
              </w:rPr>
            </w:pPr>
            <w:r w:rsidRPr="000C66DE">
              <w:rPr>
                <w:rFonts w:ascii="Arial" w:hAnsi="Arial" w:cs="Arial"/>
              </w:rPr>
              <w:t xml:space="preserve">Match: </w:t>
            </w:r>
          </w:p>
        </w:tc>
      </w:tr>
      <w:tr w:rsidR="001A6032" w:rsidRPr="008A03E2" w14:paraId="54C7B43F" w14:textId="77777777" w:rsidTr="000C66DE">
        <w:trPr>
          <w:trHeight w:val="474"/>
        </w:trPr>
        <w:tc>
          <w:tcPr>
            <w:tcW w:w="2767" w:type="dxa"/>
            <w:shd w:val="clear" w:color="auto" w:fill="auto"/>
            <w:vAlign w:val="center"/>
          </w:tcPr>
          <w:p w14:paraId="0EC2B01C" w14:textId="77777777" w:rsidR="001A6032" w:rsidRPr="000C66DE" w:rsidRDefault="001A6032" w:rsidP="000C66DE">
            <w:pPr>
              <w:tabs>
                <w:tab w:val="left" w:pos="360"/>
              </w:tabs>
              <w:spacing w:before="100" w:beforeAutospacing="1" w:after="100" w:afterAutospacing="1" w:line="276" w:lineRule="auto"/>
              <w:ind w:left="720" w:hanging="720"/>
              <w:rPr>
                <w:rFonts w:ascii="Arial" w:hAnsi="Arial" w:cs="Arial"/>
                <w:b/>
                <w:bCs/>
              </w:rPr>
            </w:pPr>
            <w:r w:rsidRPr="000C66DE">
              <w:rPr>
                <w:rFonts w:ascii="Arial" w:hAnsi="Arial" w:cs="Arial"/>
                <w:b/>
                <w:bCs/>
              </w:rPr>
              <w:t>Total costs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EAE60E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8896A8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6E087043" w14:textId="77777777" w:rsidR="001A6032" w:rsidRPr="000C66DE" w:rsidRDefault="001A6032" w:rsidP="000C66DE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</w:tbl>
    <w:p w14:paraId="0C5AC31C" w14:textId="77777777" w:rsidR="00E651D2" w:rsidRPr="001A6032" w:rsidRDefault="00974FDA" w:rsidP="001A6032">
      <w:pPr>
        <w:tabs>
          <w:tab w:val="left" w:pos="0"/>
        </w:tabs>
        <w:spacing w:before="100" w:beforeAutospacing="1" w:after="100" w:afterAutospacing="1"/>
        <w:ind w:left="360" w:hanging="360"/>
        <w:rPr>
          <w:rFonts w:ascii="Arial" w:hAnsi="Arial" w:cs="Arial"/>
          <w:b/>
          <w:bCs/>
          <w:i/>
          <w:iCs/>
        </w:rPr>
      </w:pPr>
      <w:r w:rsidRPr="001A6032">
        <w:rPr>
          <w:rFonts w:ascii="Arial" w:hAnsi="Arial" w:cs="Arial"/>
          <w:b/>
          <w:bCs/>
          <w:i/>
          <w:iCs/>
        </w:rPr>
        <w:tab/>
      </w:r>
    </w:p>
    <w:sectPr w:rsidR="00E651D2" w:rsidRPr="001A6032" w:rsidSect="000C66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72" w:right="1350" w:bottom="720" w:left="180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904B" w14:textId="77777777" w:rsidR="00E41157" w:rsidRDefault="00E41157">
      <w:r>
        <w:separator/>
      </w:r>
    </w:p>
  </w:endnote>
  <w:endnote w:type="continuationSeparator" w:id="0">
    <w:p w14:paraId="2F4389E3" w14:textId="77777777" w:rsidR="00E41157" w:rsidRDefault="00E4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EDFA" w14:textId="77777777" w:rsidR="00F1424B" w:rsidRDefault="00F14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7F46" w14:textId="77777777" w:rsidR="00B97D44" w:rsidRPr="00100EBB" w:rsidRDefault="00000000" w:rsidP="00100EBB"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pict w14:anchorId="34BBB2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.25pt;margin-top:-6.25pt;width:462pt;height:0;z-index:3" o:connectortype="straight"/>
      </w:pict>
    </w:r>
    <w:r w:rsidR="00B97D44" w:rsidRPr="00100EBB">
      <w:rPr>
        <w:rFonts w:ascii="Calibri" w:hAnsi="Calibri"/>
        <w:sz w:val="20"/>
        <w:szCs w:val="20"/>
      </w:rPr>
      <w:t xml:space="preserve">Page </w:t>
    </w:r>
    <w:r w:rsidR="00E10A21" w:rsidRPr="00100EBB">
      <w:rPr>
        <w:rFonts w:ascii="Calibri" w:hAnsi="Calibri"/>
        <w:b/>
        <w:sz w:val="20"/>
        <w:szCs w:val="20"/>
      </w:rPr>
      <w:fldChar w:fldCharType="begin"/>
    </w:r>
    <w:r w:rsidR="00B97D44" w:rsidRPr="00100EBB">
      <w:rPr>
        <w:rFonts w:ascii="Calibri" w:hAnsi="Calibri"/>
        <w:b/>
        <w:sz w:val="20"/>
        <w:szCs w:val="20"/>
      </w:rPr>
      <w:instrText xml:space="preserve"> PAGE </w:instrText>
    </w:r>
    <w:r w:rsidR="00E10A21" w:rsidRPr="00100EBB">
      <w:rPr>
        <w:rFonts w:ascii="Calibri" w:hAnsi="Calibri"/>
        <w:b/>
        <w:sz w:val="20"/>
        <w:szCs w:val="20"/>
      </w:rPr>
      <w:fldChar w:fldCharType="separate"/>
    </w:r>
    <w:r w:rsidR="0097241C">
      <w:rPr>
        <w:rFonts w:ascii="Calibri" w:hAnsi="Calibri"/>
        <w:b/>
        <w:noProof/>
        <w:sz w:val="20"/>
        <w:szCs w:val="20"/>
      </w:rPr>
      <w:t>1</w:t>
    </w:r>
    <w:r w:rsidR="00E10A21" w:rsidRPr="00100EBB">
      <w:rPr>
        <w:rFonts w:ascii="Calibri" w:hAnsi="Calibri"/>
        <w:b/>
        <w:sz w:val="20"/>
        <w:szCs w:val="20"/>
      </w:rPr>
      <w:fldChar w:fldCharType="end"/>
    </w:r>
    <w:r w:rsidR="00B97D44" w:rsidRPr="00100EBB">
      <w:rPr>
        <w:rFonts w:ascii="Calibri" w:hAnsi="Calibri"/>
        <w:sz w:val="20"/>
        <w:szCs w:val="20"/>
      </w:rPr>
      <w:t xml:space="preserve"> of </w:t>
    </w:r>
    <w:r w:rsidR="00E10A21" w:rsidRPr="00100EBB">
      <w:rPr>
        <w:rFonts w:ascii="Calibri" w:hAnsi="Calibri"/>
        <w:b/>
        <w:sz w:val="20"/>
        <w:szCs w:val="20"/>
      </w:rPr>
      <w:fldChar w:fldCharType="begin"/>
    </w:r>
    <w:r w:rsidR="00B97D44" w:rsidRPr="00100EBB">
      <w:rPr>
        <w:rFonts w:ascii="Calibri" w:hAnsi="Calibri"/>
        <w:b/>
        <w:sz w:val="20"/>
        <w:szCs w:val="20"/>
      </w:rPr>
      <w:instrText xml:space="preserve"> NUMPAGES  </w:instrText>
    </w:r>
    <w:r w:rsidR="00E10A21" w:rsidRPr="00100EBB">
      <w:rPr>
        <w:rFonts w:ascii="Calibri" w:hAnsi="Calibri"/>
        <w:b/>
        <w:sz w:val="20"/>
        <w:szCs w:val="20"/>
      </w:rPr>
      <w:fldChar w:fldCharType="separate"/>
    </w:r>
    <w:r w:rsidR="0097241C">
      <w:rPr>
        <w:rFonts w:ascii="Calibri" w:hAnsi="Calibri"/>
        <w:b/>
        <w:noProof/>
        <w:sz w:val="20"/>
        <w:szCs w:val="20"/>
      </w:rPr>
      <w:t>1</w:t>
    </w:r>
    <w:r w:rsidR="00E10A21" w:rsidRPr="00100EBB">
      <w:rPr>
        <w:rFonts w:ascii="Calibri" w:hAnsi="Calibri"/>
        <w:b/>
        <w:sz w:val="20"/>
        <w:szCs w:val="20"/>
      </w:rPr>
      <w:fldChar w:fldCharType="end"/>
    </w:r>
  </w:p>
  <w:p w14:paraId="32BB6F8E" w14:textId="77777777" w:rsidR="00B97D44" w:rsidRDefault="00B97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A9C4" w14:textId="77777777" w:rsidR="00F1424B" w:rsidRDefault="00F1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1B78" w14:textId="77777777" w:rsidR="00E41157" w:rsidRDefault="00E41157">
      <w:r>
        <w:separator/>
      </w:r>
    </w:p>
  </w:footnote>
  <w:footnote w:type="continuationSeparator" w:id="0">
    <w:p w14:paraId="3416E92A" w14:textId="77777777" w:rsidR="00E41157" w:rsidRDefault="00E4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E2C9" w14:textId="77777777" w:rsidR="00F1424B" w:rsidRDefault="00F14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14CB" w14:textId="77777777" w:rsidR="00B97D44" w:rsidRDefault="00000000">
    <w:pPr>
      <w:pStyle w:val="Header"/>
    </w:pPr>
    <w:r>
      <w:rPr>
        <w:noProof/>
        <w:lang w:eastAsia="zh-TW"/>
      </w:rPr>
      <w:pict w14:anchorId="769AB9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in;margin-top:2.85pt;width:172.75pt;height:55.45pt;z-index:2;mso-width-percent:400;mso-width-percent:400;mso-width-relative:margin;mso-height-relative:margin" filled="f" stroked="f">
          <v:textbox style="mso-next-textbox:#_x0000_s1025">
            <w:txbxContent>
              <w:p w14:paraId="1FCAE811" w14:textId="4CF50CCD" w:rsidR="00B97D44" w:rsidRPr="007F0710" w:rsidRDefault="0097241C" w:rsidP="007F0710">
                <w:pPr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2200 Vine Street, </w:t>
                </w:r>
                <w:r w:rsidR="00F1424B">
                  <w:rPr>
                    <w:rFonts w:ascii="Tahoma" w:hAnsi="Tahoma" w:cs="Tahoma"/>
                    <w:sz w:val="16"/>
                    <w:szCs w:val="16"/>
                  </w:rPr>
                  <w:t>330</w:t>
                </w:r>
                <w:r w:rsidR="0056056C">
                  <w:rPr>
                    <w:rFonts w:ascii="Tahoma" w:hAnsi="Tahoma" w:cs="Tahoma"/>
                    <w:sz w:val="16"/>
                    <w:szCs w:val="16"/>
                  </w:rPr>
                  <w:t>E</w:t>
                </w:r>
                <w:r w:rsidR="008E2E11">
                  <w:rPr>
                    <w:rFonts w:ascii="Tahoma" w:hAnsi="Tahoma" w:cs="Tahoma"/>
                    <w:sz w:val="16"/>
                    <w:szCs w:val="16"/>
                  </w:rPr>
                  <w:t xml:space="preserve"> WHT</w:t>
                </w:r>
              </w:p>
              <w:p w14:paraId="463584BB" w14:textId="06ED6E65" w:rsidR="00B97D44" w:rsidRPr="007F0710" w:rsidRDefault="00B97D44" w:rsidP="007F0710">
                <w:pPr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 w:rsidRPr="007F0710">
                  <w:rPr>
                    <w:rFonts w:ascii="Tahoma" w:hAnsi="Tahoma" w:cs="Tahoma"/>
                    <w:sz w:val="16"/>
                    <w:szCs w:val="16"/>
                  </w:rPr>
                  <w:t xml:space="preserve">Lincoln, NE </w:t>
                </w:r>
                <w:r w:rsidR="008E2E11">
                  <w:rPr>
                    <w:rFonts w:ascii="Tahoma" w:hAnsi="Tahoma" w:cs="Tahoma"/>
                    <w:sz w:val="16"/>
                    <w:szCs w:val="16"/>
                  </w:rPr>
                  <w:t>68583-085</w:t>
                </w:r>
                <w:r w:rsidR="00F10290">
                  <w:rPr>
                    <w:rFonts w:ascii="Tahoma" w:hAnsi="Tahoma" w:cs="Tahoma"/>
                    <w:sz w:val="16"/>
                    <w:szCs w:val="16"/>
                  </w:rPr>
                  <w:t>1</w:t>
                </w:r>
              </w:p>
              <w:p w14:paraId="0E31C863" w14:textId="5B4A503D" w:rsidR="00B97D44" w:rsidRPr="007F0710" w:rsidRDefault="00B97D44" w:rsidP="007F0710">
                <w:pPr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 w:rsidRPr="007F0710">
                  <w:rPr>
                    <w:rFonts w:ascii="Tahoma" w:hAnsi="Tahoma" w:cs="Tahoma"/>
                    <w:sz w:val="16"/>
                    <w:szCs w:val="16"/>
                  </w:rPr>
                  <w:t>402-472-</w:t>
                </w:r>
                <w:r w:rsidR="0056056C">
                  <w:rPr>
                    <w:rFonts w:ascii="Tahoma" w:hAnsi="Tahoma" w:cs="Tahoma"/>
                    <w:sz w:val="16"/>
                    <w:szCs w:val="16"/>
                  </w:rPr>
                  <w:t>8126</w:t>
                </w:r>
              </w:p>
              <w:p w14:paraId="293821F5" w14:textId="77777777" w:rsidR="00B97D44" w:rsidRPr="007F0710" w:rsidRDefault="00B97D44" w:rsidP="007F0710">
                <w:pPr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 w:rsidRPr="007F0710">
                  <w:rPr>
                    <w:rFonts w:ascii="Tahoma" w:hAnsi="Tahoma" w:cs="Tahoma"/>
                    <w:sz w:val="16"/>
                    <w:szCs w:val="16"/>
                  </w:rPr>
                  <w:t>matc@unl.edu</w:t>
                </w:r>
              </w:p>
            </w:txbxContent>
          </v:textbox>
        </v:shape>
      </w:pict>
    </w:r>
    <w:r>
      <w:rPr>
        <w:noProof/>
      </w:rPr>
      <w:pict w14:anchorId="28DC9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1029" type="#_x0000_t75" alt="MATC Logo 072707 Final.png" style="position:absolute;margin-left:-6.75pt;margin-top:-14.25pt;width:124.5pt;height:67.5pt;z-index:-4;visibility:visible" wrapcoords="-260 0 -260 21120 21600 21120 21600 0 -260 0">
          <v:imagedata r:id="rId1" o:title="MATC Logo 072707 Final" croptop="46923f"/>
          <w10:wrap type="tight"/>
        </v:shape>
      </w:pict>
    </w:r>
  </w:p>
  <w:p w14:paraId="1D60A888" w14:textId="77777777" w:rsidR="00B97D44" w:rsidRDefault="00000000">
    <w:pPr>
      <w:pStyle w:val="Header"/>
    </w:pPr>
    <w:r>
      <w:rPr>
        <w:noProof/>
      </w:rPr>
      <w:pict w14:anchorId="317D73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.5pt;margin-top:41.7pt;width:462pt;height:0;z-index:4" o:connectortype="straight"/>
      </w:pict>
    </w:r>
  </w:p>
  <w:p w14:paraId="202E3BC1" w14:textId="77777777" w:rsidR="00B97D44" w:rsidRDefault="00B97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9089" w14:textId="77777777" w:rsidR="00F1424B" w:rsidRDefault="00F14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EEB"/>
    <w:multiLevelType w:val="hybridMultilevel"/>
    <w:tmpl w:val="64B8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B5A2F"/>
    <w:multiLevelType w:val="hybridMultilevel"/>
    <w:tmpl w:val="0AF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66C58"/>
    <w:multiLevelType w:val="hybridMultilevel"/>
    <w:tmpl w:val="041611AE"/>
    <w:lvl w:ilvl="0" w:tplc="8B860E8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CD2"/>
    <w:multiLevelType w:val="hybridMultilevel"/>
    <w:tmpl w:val="EE5CC96C"/>
    <w:lvl w:ilvl="0" w:tplc="FB7A1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1FC2"/>
    <w:multiLevelType w:val="hybridMultilevel"/>
    <w:tmpl w:val="1B284AD0"/>
    <w:lvl w:ilvl="0" w:tplc="0409000B">
      <w:start w:val="1"/>
      <w:numFmt w:val="bullet"/>
      <w:lvlText w:val="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 w16cid:durableId="988096858">
    <w:abstractNumId w:val="0"/>
  </w:num>
  <w:num w:numId="2" w16cid:durableId="594242249">
    <w:abstractNumId w:val="3"/>
  </w:num>
  <w:num w:numId="3" w16cid:durableId="1841463167">
    <w:abstractNumId w:val="1"/>
  </w:num>
  <w:num w:numId="4" w16cid:durableId="246112745">
    <w:abstractNumId w:val="4"/>
  </w:num>
  <w:num w:numId="5" w16cid:durableId="209512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A1"/>
    <w:rsid w:val="000219DD"/>
    <w:rsid w:val="00026ACE"/>
    <w:rsid w:val="00026DFB"/>
    <w:rsid w:val="00040B91"/>
    <w:rsid w:val="00041A08"/>
    <w:rsid w:val="00053912"/>
    <w:rsid w:val="000629F4"/>
    <w:rsid w:val="000630BF"/>
    <w:rsid w:val="00085D7C"/>
    <w:rsid w:val="0009610B"/>
    <w:rsid w:val="000B0DB3"/>
    <w:rsid w:val="000C66DE"/>
    <w:rsid w:val="000D7D07"/>
    <w:rsid w:val="000F08A8"/>
    <w:rsid w:val="000F1E81"/>
    <w:rsid w:val="00100EBB"/>
    <w:rsid w:val="001014BF"/>
    <w:rsid w:val="00103DC9"/>
    <w:rsid w:val="00107CF4"/>
    <w:rsid w:val="00112CA0"/>
    <w:rsid w:val="00136151"/>
    <w:rsid w:val="00151F2F"/>
    <w:rsid w:val="0015465B"/>
    <w:rsid w:val="00154EAF"/>
    <w:rsid w:val="0017566B"/>
    <w:rsid w:val="00184CC5"/>
    <w:rsid w:val="0019027E"/>
    <w:rsid w:val="0019052A"/>
    <w:rsid w:val="001919DD"/>
    <w:rsid w:val="00193859"/>
    <w:rsid w:val="001A0858"/>
    <w:rsid w:val="001A0AB5"/>
    <w:rsid w:val="001A2232"/>
    <w:rsid w:val="001A4295"/>
    <w:rsid w:val="001A6032"/>
    <w:rsid w:val="001B0547"/>
    <w:rsid w:val="001D44F7"/>
    <w:rsid w:val="001F7023"/>
    <w:rsid w:val="00202236"/>
    <w:rsid w:val="00210D21"/>
    <w:rsid w:val="00221524"/>
    <w:rsid w:val="00224A53"/>
    <w:rsid w:val="00237A83"/>
    <w:rsid w:val="00240675"/>
    <w:rsid w:val="002423B4"/>
    <w:rsid w:val="002454D7"/>
    <w:rsid w:val="002968BB"/>
    <w:rsid w:val="002B11E5"/>
    <w:rsid w:val="002B53C2"/>
    <w:rsid w:val="002B6235"/>
    <w:rsid w:val="002C2B48"/>
    <w:rsid w:val="002D6611"/>
    <w:rsid w:val="002D6D0F"/>
    <w:rsid w:val="002F56B4"/>
    <w:rsid w:val="002F7352"/>
    <w:rsid w:val="002F7B6C"/>
    <w:rsid w:val="0030387C"/>
    <w:rsid w:val="00305392"/>
    <w:rsid w:val="003079E8"/>
    <w:rsid w:val="0031261C"/>
    <w:rsid w:val="0032487B"/>
    <w:rsid w:val="00325205"/>
    <w:rsid w:val="00325863"/>
    <w:rsid w:val="00330812"/>
    <w:rsid w:val="0034062E"/>
    <w:rsid w:val="00343875"/>
    <w:rsid w:val="003462D4"/>
    <w:rsid w:val="00351E0E"/>
    <w:rsid w:val="00352E83"/>
    <w:rsid w:val="00375E4D"/>
    <w:rsid w:val="0037772D"/>
    <w:rsid w:val="00385174"/>
    <w:rsid w:val="00387BC4"/>
    <w:rsid w:val="00390C1B"/>
    <w:rsid w:val="00393D2D"/>
    <w:rsid w:val="003A4718"/>
    <w:rsid w:val="003B3A4D"/>
    <w:rsid w:val="003C5548"/>
    <w:rsid w:val="003D3662"/>
    <w:rsid w:val="003D4EA6"/>
    <w:rsid w:val="003E59AE"/>
    <w:rsid w:val="003F136F"/>
    <w:rsid w:val="003F7F4A"/>
    <w:rsid w:val="00403A00"/>
    <w:rsid w:val="00425C96"/>
    <w:rsid w:val="00434623"/>
    <w:rsid w:val="004450B6"/>
    <w:rsid w:val="00475860"/>
    <w:rsid w:val="00480197"/>
    <w:rsid w:val="00485DFC"/>
    <w:rsid w:val="00491B70"/>
    <w:rsid w:val="00492659"/>
    <w:rsid w:val="00493024"/>
    <w:rsid w:val="004A50D8"/>
    <w:rsid w:val="004B6FE0"/>
    <w:rsid w:val="004C39E1"/>
    <w:rsid w:val="004C5952"/>
    <w:rsid w:val="004D1E7F"/>
    <w:rsid w:val="004F261B"/>
    <w:rsid w:val="0050581A"/>
    <w:rsid w:val="00530594"/>
    <w:rsid w:val="00537812"/>
    <w:rsid w:val="00541661"/>
    <w:rsid w:val="00547148"/>
    <w:rsid w:val="0056056C"/>
    <w:rsid w:val="00562DD7"/>
    <w:rsid w:val="0056765D"/>
    <w:rsid w:val="005829C9"/>
    <w:rsid w:val="00583908"/>
    <w:rsid w:val="0058780D"/>
    <w:rsid w:val="00587FA1"/>
    <w:rsid w:val="00594341"/>
    <w:rsid w:val="005A4F47"/>
    <w:rsid w:val="005A60EC"/>
    <w:rsid w:val="005B7D81"/>
    <w:rsid w:val="005C19D9"/>
    <w:rsid w:val="005C5631"/>
    <w:rsid w:val="005E1B52"/>
    <w:rsid w:val="005E25F0"/>
    <w:rsid w:val="00601DC0"/>
    <w:rsid w:val="00610BAE"/>
    <w:rsid w:val="0061385E"/>
    <w:rsid w:val="00614007"/>
    <w:rsid w:val="00614EDF"/>
    <w:rsid w:val="00625B2C"/>
    <w:rsid w:val="00626E8B"/>
    <w:rsid w:val="00627BD8"/>
    <w:rsid w:val="00632F81"/>
    <w:rsid w:val="00640774"/>
    <w:rsid w:val="00643F6F"/>
    <w:rsid w:val="0064412A"/>
    <w:rsid w:val="0064424C"/>
    <w:rsid w:val="00647EA9"/>
    <w:rsid w:val="0065168E"/>
    <w:rsid w:val="00660B14"/>
    <w:rsid w:val="00665577"/>
    <w:rsid w:val="006A0E3C"/>
    <w:rsid w:val="006A572B"/>
    <w:rsid w:val="006A5B3D"/>
    <w:rsid w:val="006A6D88"/>
    <w:rsid w:val="006B0334"/>
    <w:rsid w:val="006B303C"/>
    <w:rsid w:val="006B6854"/>
    <w:rsid w:val="006C12FF"/>
    <w:rsid w:val="006D2C25"/>
    <w:rsid w:val="006D3DB3"/>
    <w:rsid w:val="006E49C6"/>
    <w:rsid w:val="006E51AA"/>
    <w:rsid w:val="006F13B9"/>
    <w:rsid w:val="006F23DD"/>
    <w:rsid w:val="006F5471"/>
    <w:rsid w:val="006F6207"/>
    <w:rsid w:val="00712B24"/>
    <w:rsid w:val="00714531"/>
    <w:rsid w:val="00721B5D"/>
    <w:rsid w:val="0072498D"/>
    <w:rsid w:val="00730DC7"/>
    <w:rsid w:val="00737E2B"/>
    <w:rsid w:val="007513B6"/>
    <w:rsid w:val="0075460F"/>
    <w:rsid w:val="0076178B"/>
    <w:rsid w:val="00767E5B"/>
    <w:rsid w:val="007729F6"/>
    <w:rsid w:val="00774104"/>
    <w:rsid w:val="00795267"/>
    <w:rsid w:val="007A0CD3"/>
    <w:rsid w:val="007A7C52"/>
    <w:rsid w:val="007C026C"/>
    <w:rsid w:val="007C44E5"/>
    <w:rsid w:val="007C7B6B"/>
    <w:rsid w:val="007D377E"/>
    <w:rsid w:val="007D4474"/>
    <w:rsid w:val="007D59E1"/>
    <w:rsid w:val="007E0EF8"/>
    <w:rsid w:val="007F0560"/>
    <w:rsid w:val="007F0710"/>
    <w:rsid w:val="007F181F"/>
    <w:rsid w:val="0082130E"/>
    <w:rsid w:val="008306C4"/>
    <w:rsid w:val="008556EB"/>
    <w:rsid w:val="00873BB4"/>
    <w:rsid w:val="00876C5B"/>
    <w:rsid w:val="00877808"/>
    <w:rsid w:val="0088624B"/>
    <w:rsid w:val="008864EE"/>
    <w:rsid w:val="00887E88"/>
    <w:rsid w:val="00896982"/>
    <w:rsid w:val="008B1E4C"/>
    <w:rsid w:val="008B25C7"/>
    <w:rsid w:val="008B2E97"/>
    <w:rsid w:val="008C0C8A"/>
    <w:rsid w:val="008C5785"/>
    <w:rsid w:val="008D32C1"/>
    <w:rsid w:val="008D6D31"/>
    <w:rsid w:val="008E0C2E"/>
    <w:rsid w:val="008E2E11"/>
    <w:rsid w:val="008E3823"/>
    <w:rsid w:val="008F0CA8"/>
    <w:rsid w:val="008F1511"/>
    <w:rsid w:val="008F40A0"/>
    <w:rsid w:val="00905CF5"/>
    <w:rsid w:val="00906B1B"/>
    <w:rsid w:val="00907DCE"/>
    <w:rsid w:val="00913CBA"/>
    <w:rsid w:val="00916557"/>
    <w:rsid w:val="00923408"/>
    <w:rsid w:val="00924861"/>
    <w:rsid w:val="0093631F"/>
    <w:rsid w:val="0094492D"/>
    <w:rsid w:val="009504B5"/>
    <w:rsid w:val="0095139C"/>
    <w:rsid w:val="009528EA"/>
    <w:rsid w:val="00966DCF"/>
    <w:rsid w:val="00966E77"/>
    <w:rsid w:val="009677B4"/>
    <w:rsid w:val="009722AA"/>
    <w:rsid w:val="0097241C"/>
    <w:rsid w:val="00974FDA"/>
    <w:rsid w:val="00986619"/>
    <w:rsid w:val="009939ED"/>
    <w:rsid w:val="009942CD"/>
    <w:rsid w:val="009A07B4"/>
    <w:rsid w:val="009A1D5D"/>
    <w:rsid w:val="009B5E5F"/>
    <w:rsid w:val="009E3C59"/>
    <w:rsid w:val="009E7368"/>
    <w:rsid w:val="009F21C7"/>
    <w:rsid w:val="00A06B84"/>
    <w:rsid w:val="00A173CF"/>
    <w:rsid w:val="00A272F9"/>
    <w:rsid w:val="00A3402E"/>
    <w:rsid w:val="00A34352"/>
    <w:rsid w:val="00A34EC6"/>
    <w:rsid w:val="00A371B7"/>
    <w:rsid w:val="00A43F26"/>
    <w:rsid w:val="00A835BE"/>
    <w:rsid w:val="00A960EA"/>
    <w:rsid w:val="00AA180D"/>
    <w:rsid w:val="00AA5B33"/>
    <w:rsid w:val="00AB4B70"/>
    <w:rsid w:val="00AD2D3B"/>
    <w:rsid w:val="00AD328F"/>
    <w:rsid w:val="00AD5442"/>
    <w:rsid w:val="00AE7627"/>
    <w:rsid w:val="00AF0AC9"/>
    <w:rsid w:val="00AF0FFE"/>
    <w:rsid w:val="00AF2CBA"/>
    <w:rsid w:val="00B106E7"/>
    <w:rsid w:val="00B17B1D"/>
    <w:rsid w:val="00B25085"/>
    <w:rsid w:val="00B61299"/>
    <w:rsid w:val="00B61D1C"/>
    <w:rsid w:val="00B67EDA"/>
    <w:rsid w:val="00B96B72"/>
    <w:rsid w:val="00B97D44"/>
    <w:rsid w:val="00BA001E"/>
    <w:rsid w:val="00BA4355"/>
    <w:rsid w:val="00BC39DE"/>
    <w:rsid w:val="00BD27A1"/>
    <w:rsid w:val="00BD3D44"/>
    <w:rsid w:val="00BD7A42"/>
    <w:rsid w:val="00BE57CF"/>
    <w:rsid w:val="00BF0FC0"/>
    <w:rsid w:val="00BF16F8"/>
    <w:rsid w:val="00BF3338"/>
    <w:rsid w:val="00C31FDE"/>
    <w:rsid w:val="00C34079"/>
    <w:rsid w:val="00C44364"/>
    <w:rsid w:val="00C53434"/>
    <w:rsid w:val="00C9524C"/>
    <w:rsid w:val="00CA1B82"/>
    <w:rsid w:val="00CA2139"/>
    <w:rsid w:val="00CB0D6E"/>
    <w:rsid w:val="00CC3BC1"/>
    <w:rsid w:val="00CD415D"/>
    <w:rsid w:val="00CE7BBA"/>
    <w:rsid w:val="00CF062F"/>
    <w:rsid w:val="00CF4440"/>
    <w:rsid w:val="00D1331C"/>
    <w:rsid w:val="00D133FF"/>
    <w:rsid w:val="00D33AA9"/>
    <w:rsid w:val="00D344E4"/>
    <w:rsid w:val="00D34915"/>
    <w:rsid w:val="00D41339"/>
    <w:rsid w:val="00D433FB"/>
    <w:rsid w:val="00D53525"/>
    <w:rsid w:val="00D57912"/>
    <w:rsid w:val="00D66CC6"/>
    <w:rsid w:val="00D7143F"/>
    <w:rsid w:val="00D8586B"/>
    <w:rsid w:val="00DA382C"/>
    <w:rsid w:val="00DA617F"/>
    <w:rsid w:val="00DA7502"/>
    <w:rsid w:val="00DB0F9F"/>
    <w:rsid w:val="00DB193A"/>
    <w:rsid w:val="00DB1C44"/>
    <w:rsid w:val="00DB2A18"/>
    <w:rsid w:val="00DB6D8D"/>
    <w:rsid w:val="00DC512B"/>
    <w:rsid w:val="00DC6959"/>
    <w:rsid w:val="00DD4274"/>
    <w:rsid w:val="00DE66E5"/>
    <w:rsid w:val="00DF5658"/>
    <w:rsid w:val="00DF5843"/>
    <w:rsid w:val="00DF5A82"/>
    <w:rsid w:val="00E10A21"/>
    <w:rsid w:val="00E132DA"/>
    <w:rsid w:val="00E16B34"/>
    <w:rsid w:val="00E21AB6"/>
    <w:rsid w:val="00E243AB"/>
    <w:rsid w:val="00E264E6"/>
    <w:rsid w:val="00E3015C"/>
    <w:rsid w:val="00E41157"/>
    <w:rsid w:val="00E651D2"/>
    <w:rsid w:val="00E87FF3"/>
    <w:rsid w:val="00EA22EA"/>
    <w:rsid w:val="00EA4F58"/>
    <w:rsid w:val="00EC58BA"/>
    <w:rsid w:val="00ED385D"/>
    <w:rsid w:val="00ED7B51"/>
    <w:rsid w:val="00EF0CA4"/>
    <w:rsid w:val="00EF5CBA"/>
    <w:rsid w:val="00EF6AF2"/>
    <w:rsid w:val="00EF7357"/>
    <w:rsid w:val="00F05181"/>
    <w:rsid w:val="00F06804"/>
    <w:rsid w:val="00F06E68"/>
    <w:rsid w:val="00F10290"/>
    <w:rsid w:val="00F1067C"/>
    <w:rsid w:val="00F11887"/>
    <w:rsid w:val="00F1424B"/>
    <w:rsid w:val="00F1510D"/>
    <w:rsid w:val="00F25A43"/>
    <w:rsid w:val="00F32175"/>
    <w:rsid w:val="00F43921"/>
    <w:rsid w:val="00F56F0E"/>
    <w:rsid w:val="00F61850"/>
    <w:rsid w:val="00F6328A"/>
    <w:rsid w:val="00F65A85"/>
    <w:rsid w:val="00F675F5"/>
    <w:rsid w:val="00F75F59"/>
    <w:rsid w:val="00F85881"/>
    <w:rsid w:val="00F961A0"/>
    <w:rsid w:val="00F96E5D"/>
    <w:rsid w:val="00FA52F0"/>
    <w:rsid w:val="00FB0A0F"/>
    <w:rsid w:val="00FD35E1"/>
    <w:rsid w:val="00FD4396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D7F1B"/>
  <w15:chartTrackingRefBased/>
  <w15:docId w15:val="{461C9C35-FF79-4A35-908F-9AE383A2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7FA1"/>
    <w:rPr>
      <w:color w:val="CA6019"/>
      <w:u w:val="single"/>
    </w:rPr>
  </w:style>
  <w:style w:type="paragraph" w:styleId="Header">
    <w:name w:val="header"/>
    <w:basedOn w:val="Normal"/>
    <w:link w:val="HeaderChar"/>
    <w:uiPriority w:val="99"/>
    <w:rsid w:val="00587F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F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E736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A1B82"/>
    <w:rPr>
      <w:sz w:val="16"/>
      <w:szCs w:val="16"/>
    </w:rPr>
  </w:style>
  <w:style w:type="paragraph" w:styleId="CommentText">
    <w:name w:val="annotation text"/>
    <w:basedOn w:val="Normal"/>
    <w:semiHidden/>
    <w:rsid w:val="00CA1B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1B82"/>
    <w:rPr>
      <w:b/>
      <w:bCs/>
    </w:rPr>
  </w:style>
  <w:style w:type="table" w:styleId="TableGrid">
    <w:name w:val="Table Grid"/>
    <w:basedOn w:val="TableNormal"/>
    <w:rsid w:val="0099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071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F071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0EB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rsid w:val="00100EB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EBB"/>
    <w:pPr>
      <w:ind w:left="720"/>
      <w:contextualSpacing/>
    </w:pPr>
  </w:style>
  <w:style w:type="paragraph" w:customStyle="1" w:styleId="FinalFont">
    <w:name w:val="Final Font"/>
    <w:basedOn w:val="Normal"/>
    <w:rsid w:val="00F961A0"/>
    <w:rPr>
      <w:sz w:val="22"/>
      <w:szCs w:val="20"/>
    </w:rPr>
  </w:style>
  <w:style w:type="paragraph" w:customStyle="1" w:styleId="Level1">
    <w:name w:val="Level 1"/>
    <w:basedOn w:val="Normal"/>
    <w:rsid w:val="004F261B"/>
    <w:pPr>
      <w:widowControl w:val="0"/>
    </w:pPr>
    <w:rPr>
      <w:szCs w:val="20"/>
    </w:rPr>
  </w:style>
  <w:style w:type="paragraph" w:styleId="Revision">
    <w:name w:val="Revision"/>
    <w:hidden/>
    <w:uiPriority w:val="99"/>
    <w:semiHidden/>
    <w:rsid w:val="008B1E4C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1A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4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t.trb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BA67FF2150C4A8F91616DF42B7A12" ma:contentTypeVersion="15" ma:contentTypeDescription="Create a new document." ma:contentTypeScope="" ma:versionID="92596ba03e20c2f02bab37af9bdcd937">
  <xsd:schema xmlns:xsd="http://www.w3.org/2001/XMLSchema" xmlns:xs="http://www.w3.org/2001/XMLSchema" xmlns:p="http://schemas.microsoft.com/office/2006/metadata/properties" xmlns:ns2="0d9ca208-6bc9-4b5a-b889-31d6e05d28c8" xmlns:ns3="1febaaca-d826-49dc-a682-d32f807cfe74" targetNamespace="http://schemas.microsoft.com/office/2006/metadata/properties" ma:root="true" ma:fieldsID="eef6ce2b60e21d90c905c53ac1ed8515" ns2:_="" ns3:_="">
    <xsd:import namespace="0d9ca208-6bc9-4b5a-b889-31d6e05d28c8"/>
    <xsd:import namespace="1febaaca-d826-49dc-a682-d32f807c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a208-6bc9-4b5a-b889-31d6e05d2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baaca-d826-49dc-a682-d32f807cfe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a8fea5-dbe3-4378-9c3e-d84598211cde}" ma:internalName="TaxCatchAll" ma:showField="CatchAllData" ma:web="1febaaca-d826-49dc-a682-d32f807c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ca208-6bc9-4b5a-b889-31d6e05d28c8">
      <Terms xmlns="http://schemas.microsoft.com/office/infopath/2007/PartnerControls"/>
    </lcf76f155ced4ddcb4097134ff3c332f>
    <TaxCatchAll xmlns="1febaaca-d826-49dc-a682-d32f807cfe7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C4260-A23E-4C1B-AB29-8B425442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a208-6bc9-4b5a-b889-31d6e05d28c8"/>
    <ds:schemaRef ds:uri="1febaaca-d826-49dc-a682-d32f807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5EF4F-8D84-44E5-9EAF-266060AD9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098E5-5EE5-435E-8103-623568AEFCE3}">
  <ds:schemaRefs>
    <ds:schemaRef ds:uri="http://schemas.microsoft.com/office/2006/metadata/properties"/>
    <ds:schemaRef ds:uri="http://schemas.microsoft.com/office/infopath/2007/PartnerControls"/>
    <ds:schemaRef ds:uri="0d9ca208-6bc9-4b5a-b889-31d6e05d28c8"/>
    <ds:schemaRef ds:uri="1febaaca-d826-49dc-a682-d32f807cfe74"/>
  </ds:schemaRefs>
</ds:datastoreItem>
</file>

<file path=customXml/itemProps4.xml><?xml version="1.0" encoding="utf-8"?>
<ds:datastoreItem xmlns:ds="http://schemas.openxmlformats.org/officeDocument/2006/customXml" ds:itemID="{D51EBFFE-1AED-48D7-A851-FFDA84833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 TRANSPORTATION CENTER</vt:lpstr>
    </vt:vector>
  </TitlesOfParts>
  <Company>UC Davis</Company>
  <LinksUpToDate>false</LinksUpToDate>
  <CharactersWithSpaces>2280</CharactersWithSpaces>
  <SharedDoc>false</SharedDoc>
  <HLinks>
    <vt:vector size="6" baseType="variant">
      <vt:variant>
        <vt:i4>4980830</vt:i4>
      </vt:variant>
      <vt:variant>
        <vt:i4>0</vt:i4>
      </vt:variant>
      <vt:variant>
        <vt:i4>0</vt:i4>
      </vt:variant>
      <vt:variant>
        <vt:i4>5</vt:i4>
      </vt:variant>
      <vt:variant>
        <vt:lpwstr>https://trt.trb.org/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 TRANSPORTATION CENTER</dc:title>
  <dc:subject/>
  <dc:creator>handy</dc:creator>
  <cp:keywords/>
  <cp:lastModifiedBy>Aemal Khattak</cp:lastModifiedBy>
  <cp:revision>6</cp:revision>
  <cp:lastPrinted>2010-05-05T19:44:00Z</cp:lastPrinted>
  <dcterms:created xsi:type="dcterms:W3CDTF">2025-04-10T01:55:00Z</dcterms:created>
  <dcterms:modified xsi:type="dcterms:W3CDTF">2025-04-10T01:58:00Z</dcterms:modified>
</cp:coreProperties>
</file>